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1A8EF6" w14:textId="4E5AE3D7" w:rsidR="008B5DBF" w:rsidRPr="00843606" w:rsidRDefault="008B5DBF" w:rsidP="008B5DBF">
      <w:pPr>
        <w:jc w:val="center"/>
        <w:rPr>
          <w:rFonts w:ascii="Book Antiqua" w:hAnsi="Book Antiqua"/>
          <w:b/>
          <w:sz w:val="32"/>
          <w:szCs w:val="32"/>
        </w:rPr>
      </w:pPr>
      <w:r w:rsidRPr="00843606">
        <w:rPr>
          <w:rFonts w:ascii="Book Antiqua" w:hAnsi="Book Antiqua"/>
          <w:b/>
          <w:sz w:val="32"/>
          <w:szCs w:val="32"/>
        </w:rPr>
        <w:t>CITY OF BLUE GRASS, IOWA</w:t>
      </w:r>
    </w:p>
    <w:p w14:paraId="2D032ED2" w14:textId="3FE4F8AD" w:rsidR="008B5DBF" w:rsidRPr="00843606" w:rsidRDefault="008B5DBF" w:rsidP="008B5DBF">
      <w:pPr>
        <w:jc w:val="center"/>
        <w:rPr>
          <w:rFonts w:ascii="Book Antiqua" w:hAnsi="Book Antiqua"/>
          <w:b/>
          <w:sz w:val="32"/>
          <w:szCs w:val="32"/>
        </w:rPr>
      </w:pPr>
      <w:r w:rsidRPr="00843606">
        <w:rPr>
          <w:rFonts w:ascii="Book Antiqua" w:hAnsi="Book Antiqua"/>
          <w:b/>
          <w:sz w:val="32"/>
          <w:szCs w:val="32"/>
        </w:rPr>
        <w:t>AMENDMENT 202</w:t>
      </w:r>
      <w:r>
        <w:rPr>
          <w:rFonts w:ascii="Book Antiqua" w:hAnsi="Book Antiqua"/>
          <w:b/>
          <w:sz w:val="32"/>
          <w:szCs w:val="32"/>
        </w:rPr>
        <w:t>5</w:t>
      </w:r>
      <w:r w:rsidRPr="00843606">
        <w:rPr>
          <w:rFonts w:ascii="Book Antiqua" w:hAnsi="Book Antiqua"/>
          <w:b/>
          <w:sz w:val="32"/>
          <w:szCs w:val="32"/>
        </w:rPr>
        <w:t>-0</w:t>
      </w:r>
      <w:r>
        <w:rPr>
          <w:rFonts w:ascii="Book Antiqua" w:hAnsi="Book Antiqua"/>
          <w:b/>
          <w:sz w:val="32"/>
          <w:szCs w:val="32"/>
        </w:rPr>
        <w:t>4</w:t>
      </w:r>
    </w:p>
    <w:p w14:paraId="6E27E822" w14:textId="77777777" w:rsidR="008B5DBF" w:rsidRPr="00843606" w:rsidRDefault="008B5DBF" w:rsidP="008B5DBF">
      <w:pPr>
        <w:jc w:val="center"/>
        <w:rPr>
          <w:rFonts w:ascii="Book Antiqua" w:hAnsi="Book Antiqua"/>
          <w:b/>
        </w:rPr>
      </w:pPr>
    </w:p>
    <w:p w14:paraId="0C0142E3" w14:textId="6AD4FFCE" w:rsidR="008B5DBF" w:rsidRPr="00424BD1" w:rsidRDefault="008B5DBF" w:rsidP="008B5DBF">
      <w:pPr>
        <w:jc w:val="center"/>
        <w:rPr>
          <w:rFonts w:ascii="Book Antiqua" w:hAnsi="Book Antiqua"/>
          <w:b/>
          <w:szCs w:val="24"/>
        </w:rPr>
      </w:pPr>
      <w:r w:rsidRPr="00424BD1">
        <w:rPr>
          <w:rFonts w:ascii="Book Antiqua" w:hAnsi="Book Antiqua"/>
          <w:szCs w:val="24"/>
        </w:rPr>
        <w:t xml:space="preserve">An amendment to Chapter </w:t>
      </w:r>
      <w:r>
        <w:rPr>
          <w:rFonts w:ascii="Book Antiqua" w:hAnsi="Book Antiqua"/>
          <w:szCs w:val="24"/>
        </w:rPr>
        <w:t>17.16 General Provisions</w:t>
      </w:r>
      <w:r w:rsidRPr="00424BD1">
        <w:rPr>
          <w:rFonts w:ascii="Book Antiqua" w:hAnsi="Book Antiqua"/>
          <w:szCs w:val="24"/>
        </w:rPr>
        <w:t>.</w:t>
      </w:r>
    </w:p>
    <w:p w14:paraId="276FAC8C" w14:textId="77777777" w:rsidR="008B5DBF" w:rsidRPr="00424BD1" w:rsidRDefault="008B5DBF" w:rsidP="008B5DBF">
      <w:pPr>
        <w:rPr>
          <w:rFonts w:ascii="Book Antiqua" w:hAnsi="Book Antiqua"/>
          <w:b/>
          <w:szCs w:val="24"/>
        </w:rPr>
      </w:pPr>
      <w:r w:rsidRPr="00424BD1">
        <w:rPr>
          <w:rFonts w:ascii="Book Antiqua" w:hAnsi="Book Antiqua"/>
          <w:b/>
          <w:szCs w:val="24"/>
        </w:rPr>
        <w:tab/>
      </w:r>
    </w:p>
    <w:p w14:paraId="023B458A" w14:textId="60E894E6" w:rsidR="008B5DBF" w:rsidRPr="008B5DBF" w:rsidRDefault="008B5DBF" w:rsidP="008B5DBF">
      <w:pPr>
        <w:rPr>
          <w:rFonts w:ascii="Book Antiqua" w:hAnsi="Book Antiqua"/>
          <w:szCs w:val="24"/>
        </w:rPr>
      </w:pPr>
      <w:r w:rsidRPr="00424BD1">
        <w:rPr>
          <w:rFonts w:ascii="Book Antiqua" w:hAnsi="Book Antiqua"/>
          <w:b/>
          <w:szCs w:val="24"/>
        </w:rPr>
        <w:tab/>
        <w:t xml:space="preserve">WHEREAS, </w:t>
      </w:r>
      <w:r w:rsidRPr="00424BD1">
        <w:rPr>
          <w:rFonts w:ascii="Book Antiqua" w:hAnsi="Book Antiqua" w:cs="Arial"/>
          <w:szCs w:val="24"/>
        </w:rPr>
        <w:t xml:space="preserve">the City Council of the City of Blue Grass, Iowa after a thorough review and recommendation from the </w:t>
      </w:r>
      <w:r>
        <w:rPr>
          <w:rFonts w:ascii="Book Antiqua" w:hAnsi="Book Antiqua" w:cs="Arial"/>
          <w:szCs w:val="24"/>
        </w:rPr>
        <w:t>Building Commissioner</w:t>
      </w:r>
      <w:r w:rsidRPr="00424BD1">
        <w:rPr>
          <w:rFonts w:ascii="Book Antiqua" w:hAnsi="Book Antiqua" w:cs="Arial"/>
          <w:szCs w:val="24"/>
        </w:rPr>
        <w:t xml:space="preserve"> to amend </w:t>
      </w:r>
      <w:r w:rsidRPr="00424BD1">
        <w:rPr>
          <w:rFonts w:ascii="Book Antiqua" w:hAnsi="Book Antiqua"/>
          <w:szCs w:val="24"/>
        </w:rPr>
        <w:t xml:space="preserve">Chapter </w:t>
      </w:r>
      <w:r>
        <w:rPr>
          <w:rFonts w:ascii="Book Antiqua" w:hAnsi="Book Antiqua"/>
          <w:szCs w:val="24"/>
        </w:rPr>
        <w:t>17.16 General Provisions, Section 17.16.095</w:t>
      </w:r>
      <w:r w:rsidRPr="00424BD1">
        <w:rPr>
          <w:rFonts w:ascii="Book Antiqua" w:hAnsi="Book Antiqua" w:cs="Arial"/>
          <w:szCs w:val="24"/>
        </w:rPr>
        <w:t xml:space="preserve"> </w:t>
      </w:r>
      <w:r>
        <w:rPr>
          <w:rFonts w:ascii="Book Antiqua" w:hAnsi="Book Antiqua" w:cs="Arial"/>
          <w:szCs w:val="24"/>
        </w:rPr>
        <w:t>Plat of Survey to change the approval process when a</w:t>
      </w:r>
      <w:r w:rsidRPr="008B5DBF">
        <w:rPr>
          <w:rFonts w:ascii="Book Antiqua" w:hAnsi="Book Antiqua"/>
          <w:sz w:val="24"/>
          <w:szCs w:val="24"/>
        </w:rPr>
        <w:t xml:space="preserve"> property owner request</w:t>
      </w:r>
      <w:r>
        <w:rPr>
          <w:rFonts w:ascii="Book Antiqua" w:hAnsi="Book Antiqua"/>
          <w:sz w:val="24"/>
          <w:szCs w:val="24"/>
        </w:rPr>
        <w:t>s</w:t>
      </w:r>
      <w:r w:rsidRPr="008B5DBF">
        <w:rPr>
          <w:rFonts w:ascii="Book Antiqua" w:hAnsi="Book Antiqua"/>
          <w:sz w:val="24"/>
          <w:szCs w:val="24"/>
        </w:rPr>
        <w:t xml:space="preserve"> to combine two lots into one lot or wishes to divide one large lot into two or request a boundary line adjustment</w:t>
      </w:r>
      <w:r w:rsidRPr="008B5DBF">
        <w:rPr>
          <w:rFonts w:ascii="Book Antiqua" w:hAnsi="Book Antiqua"/>
          <w:szCs w:val="24"/>
        </w:rPr>
        <w:t xml:space="preserve">.    </w:t>
      </w:r>
    </w:p>
    <w:p w14:paraId="36E767F8" w14:textId="77777777" w:rsidR="008B5DBF" w:rsidRPr="00424BD1" w:rsidRDefault="008B5DBF" w:rsidP="008B5DBF">
      <w:pPr>
        <w:rPr>
          <w:rFonts w:ascii="Book Antiqua" w:hAnsi="Book Antiqua"/>
          <w:szCs w:val="24"/>
        </w:rPr>
      </w:pPr>
    </w:p>
    <w:p w14:paraId="668C6EB5" w14:textId="40AF7C03" w:rsidR="008B5DBF" w:rsidRPr="00424BD1" w:rsidRDefault="008B5DBF" w:rsidP="008B5DBF">
      <w:pPr>
        <w:spacing w:after="120"/>
        <w:rPr>
          <w:rFonts w:ascii="Book Antiqua" w:hAnsi="Book Antiqua"/>
          <w:szCs w:val="24"/>
        </w:rPr>
      </w:pPr>
      <w:r w:rsidRPr="00424BD1">
        <w:rPr>
          <w:rFonts w:ascii="Book Antiqua" w:hAnsi="Book Antiqua"/>
          <w:b/>
          <w:szCs w:val="24"/>
        </w:rPr>
        <w:tab/>
        <w:t>NOW THEREFORE BE IT RESOLVED</w:t>
      </w:r>
      <w:r w:rsidRPr="00424BD1">
        <w:rPr>
          <w:rFonts w:ascii="Book Antiqua" w:hAnsi="Book Antiqua"/>
          <w:szCs w:val="24"/>
        </w:rPr>
        <w:t xml:space="preserve"> that the City Council, of the City of Blue Grass, Iowa, hereby amends the Blue Grass Municipal Chapter, Chapter </w:t>
      </w:r>
      <w:r>
        <w:rPr>
          <w:rFonts w:ascii="Book Antiqua" w:hAnsi="Book Antiqua"/>
          <w:szCs w:val="24"/>
        </w:rPr>
        <w:t>17.16 General Provisions, Section 17.16.095</w:t>
      </w:r>
      <w:r w:rsidRPr="00424BD1">
        <w:rPr>
          <w:rFonts w:ascii="Book Antiqua" w:hAnsi="Book Antiqua" w:cs="Arial"/>
          <w:szCs w:val="24"/>
        </w:rPr>
        <w:t xml:space="preserve"> </w:t>
      </w:r>
      <w:r>
        <w:rPr>
          <w:rFonts w:ascii="Book Antiqua" w:hAnsi="Book Antiqua" w:cs="Arial"/>
          <w:szCs w:val="24"/>
        </w:rPr>
        <w:t xml:space="preserve">Plat of Survey </w:t>
      </w:r>
      <w:r w:rsidRPr="00424BD1">
        <w:rPr>
          <w:rFonts w:ascii="Book Antiqua" w:hAnsi="Book Antiqua"/>
          <w:szCs w:val="24"/>
        </w:rPr>
        <w:t>as follows:</w:t>
      </w:r>
    </w:p>
    <w:p w14:paraId="75864410" w14:textId="77777777" w:rsidR="008B5DBF" w:rsidRPr="008B5DBF" w:rsidRDefault="008B5DBF" w:rsidP="008B5DBF">
      <w:pPr>
        <w:pStyle w:val="Chapter"/>
        <w:rPr>
          <w:rFonts w:ascii="Book Antiqua" w:hAnsi="Book Antiqua"/>
        </w:rPr>
      </w:pPr>
      <w:r w:rsidRPr="008B5DBF">
        <w:rPr>
          <w:rFonts w:ascii="Book Antiqua" w:hAnsi="Book Antiqua"/>
        </w:rPr>
        <w:t>Chapter 17.16</w:t>
      </w:r>
    </w:p>
    <w:p w14:paraId="3AEE0B2E" w14:textId="77777777" w:rsidR="008B5DBF" w:rsidRPr="008B5DBF" w:rsidRDefault="008B5DBF" w:rsidP="008B5DBF">
      <w:pPr>
        <w:pStyle w:val="ChapterTitle"/>
        <w:rPr>
          <w:rFonts w:ascii="Book Antiqua" w:hAnsi="Book Antiqua"/>
        </w:rPr>
      </w:pPr>
      <w:r w:rsidRPr="008B5DBF">
        <w:rPr>
          <w:rFonts w:ascii="Book Antiqua" w:hAnsi="Book Antiqua"/>
        </w:rPr>
        <w:t>GENERAL PROVISIONS</w:t>
      </w:r>
    </w:p>
    <w:p w14:paraId="592FB6CE" w14:textId="77777777" w:rsidR="008B5DBF" w:rsidRPr="008B5DBF" w:rsidRDefault="008B5DBF" w:rsidP="008B5DBF">
      <w:pPr>
        <w:pStyle w:val="TOCHeader"/>
        <w:spacing w:after="60"/>
        <w:rPr>
          <w:rFonts w:ascii="Book Antiqua" w:hAnsi="Book Antiqua"/>
          <w:spacing w:val="0"/>
          <w:kern w:val="0"/>
          <w:position w:val="0"/>
          <w:sz w:val="24"/>
          <w:szCs w:val="24"/>
        </w:rPr>
      </w:pPr>
      <w:r w:rsidRPr="008B5DBF">
        <w:rPr>
          <w:rFonts w:ascii="Book Antiqua" w:hAnsi="Book Antiqua"/>
          <w:spacing w:val="0"/>
          <w:kern w:val="0"/>
          <w:position w:val="0"/>
          <w:sz w:val="24"/>
          <w:szCs w:val="24"/>
        </w:rPr>
        <w:t>Sections</w:t>
      </w:r>
      <w:r w:rsidRPr="008B5DBF">
        <w:rPr>
          <w:rFonts w:ascii="Book Antiqua" w:hAnsi="Book Antiqua"/>
          <w:b w:val="0"/>
          <w:bCs w:val="0"/>
          <w:spacing w:val="0"/>
          <w:kern w:val="0"/>
          <w:position w:val="0"/>
          <w:sz w:val="24"/>
          <w:szCs w:val="24"/>
        </w:rPr>
        <w:t>:</w:t>
      </w:r>
    </w:p>
    <w:p w14:paraId="58D93035" w14:textId="77777777" w:rsidR="008B5DBF" w:rsidRPr="008B5DBF" w:rsidRDefault="008B5DBF" w:rsidP="008B5DBF">
      <w:pPr>
        <w:pStyle w:val="TOC"/>
        <w:tabs>
          <w:tab w:val="left" w:pos="2160"/>
        </w:tabs>
        <w:ind w:left="2160"/>
        <w:rPr>
          <w:rFonts w:ascii="Book Antiqua" w:hAnsi="Book Antiqua"/>
          <w:spacing w:val="0"/>
          <w:kern w:val="0"/>
          <w:position w:val="0"/>
          <w:sz w:val="24"/>
          <w:szCs w:val="24"/>
        </w:rPr>
      </w:pPr>
      <w:r w:rsidRPr="008B5DBF">
        <w:rPr>
          <w:rFonts w:ascii="Book Antiqua" w:hAnsi="Book Antiqua"/>
          <w:spacing w:val="0"/>
          <w:kern w:val="0"/>
          <w:position w:val="0"/>
          <w:sz w:val="24"/>
          <w:szCs w:val="24"/>
        </w:rPr>
        <w:t>17.16.095</w:t>
      </w:r>
      <w:r w:rsidRPr="008B5DBF">
        <w:rPr>
          <w:rFonts w:ascii="Book Antiqua" w:hAnsi="Book Antiqua"/>
          <w:spacing w:val="0"/>
          <w:kern w:val="0"/>
          <w:position w:val="0"/>
          <w:sz w:val="24"/>
          <w:szCs w:val="24"/>
        </w:rPr>
        <w:tab/>
        <w:t>Plat of Survey.</w:t>
      </w:r>
    </w:p>
    <w:p w14:paraId="25EB5407" w14:textId="34800FE3" w:rsidR="008B5DBF" w:rsidRDefault="008B5DBF" w:rsidP="008B5DBF">
      <w:pPr>
        <w:jc w:val="center"/>
        <w:rPr>
          <w:rFonts w:ascii="Book Antiqua" w:hAnsi="Book Antiqua"/>
          <w:b/>
          <w:sz w:val="32"/>
          <w:szCs w:val="32"/>
        </w:rPr>
      </w:pPr>
    </w:p>
    <w:p w14:paraId="43962029" w14:textId="3BEFA224" w:rsidR="008B5DBF" w:rsidRPr="008B5DBF" w:rsidRDefault="008B5DBF" w:rsidP="008B5DBF">
      <w:pPr>
        <w:spacing w:after="60"/>
        <w:rPr>
          <w:rFonts w:ascii="Book Antiqua" w:hAnsi="Book Antiqua"/>
          <w:b/>
          <w:i/>
          <w:iCs/>
          <w:sz w:val="24"/>
          <w:szCs w:val="24"/>
          <w:u w:val="single"/>
        </w:rPr>
      </w:pPr>
      <w:r w:rsidRPr="008B5DBF">
        <w:rPr>
          <w:rFonts w:ascii="Book Antiqua" w:hAnsi="Book Antiqua"/>
          <w:b/>
          <w:i/>
          <w:iCs/>
          <w:sz w:val="24"/>
          <w:szCs w:val="24"/>
          <w:u w:val="single"/>
        </w:rPr>
        <w:t>Section 17.16.095 reads as follows:</w:t>
      </w:r>
    </w:p>
    <w:p w14:paraId="02A0ABF0" w14:textId="77777777" w:rsidR="00F14CF8" w:rsidRPr="008B5DBF" w:rsidRDefault="00F14CF8" w:rsidP="00F14CF8">
      <w:pPr>
        <w:pStyle w:val="TOC"/>
        <w:rPr>
          <w:rFonts w:ascii="Book Antiqua" w:hAnsi="Book Antiqua"/>
          <w:spacing w:val="0"/>
          <w:kern w:val="0"/>
          <w:position w:val="0"/>
          <w:sz w:val="24"/>
          <w:szCs w:val="24"/>
        </w:rPr>
      </w:pPr>
      <w:r w:rsidRPr="008B5DBF">
        <w:rPr>
          <w:rFonts w:ascii="Book Antiqua" w:hAnsi="Book Antiqua"/>
          <w:spacing w:val="0"/>
          <w:kern w:val="0"/>
          <w:position w:val="0"/>
          <w:sz w:val="24"/>
          <w:szCs w:val="24"/>
        </w:rPr>
        <w:t xml:space="preserve">17.16.095 </w:t>
      </w:r>
      <w:r w:rsidRPr="008B5DBF">
        <w:rPr>
          <w:rFonts w:ascii="Book Antiqua" w:hAnsi="Book Antiqua"/>
          <w:spacing w:val="0"/>
          <w:kern w:val="0"/>
          <w:position w:val="0"/>
          <w:sz w:val="24"/>
          <w:szCs w:val="24"/>
        </w:rPr>
        <w:tab/>
        <w:t>Plat of Survey.</w:t>
      </w:r>
    </w:p>
    <w:p w14:paraId="68F0D74C" w14:textId="1E8BCAC2" w:rsidR="00F14CF8" w:rsidRPr="008B5DBF" w:rsidRDefault="00F14CF8" w:rsidP="00F14CF8">
      <w:pPr>
        <w:rPr>
          <w:rFonts w:ascii="Book Antiqua" w:hAnsi="Book Antiqua"/>
          <w:sz w:val="24"/>
          <w:szCs w:val="24"/>
        </w:rPr>
      </w:pPr>
      <w:r w:rsidRPr="008B5DBF">
        <w:rPr>
          <w:rFonts w:ascii="Book Antiqua" w:hAnsi="Book Antiqua"/>
          <w:bCs/>
          <w:iCs/>
          <w:sz w:val="24"/>
          <w:szCs w:val="24"/>
        </w:rPr>
        <w:t>Plat of Survey</w:t>
      </w:r>
      <w:r w:rsidRPr="008B5DBF">
        <w:rPr>
          <w:rFonts w:ascii="Book Antiqua" w:hAnsi="Book Antiqua"/>
          <w:sz w:val="24"/>
          <w:szCs w:val="24"/>
        </w:rPr>
        <w:t xml:space="preserve"> means the graphical representation of a survey of one or more parcels of land.  A property owner requesting to combine two lots into one lot or wishes to divide one large lot into two must submit a Plat of Survey, prepared by a registered land surveyor.  Application for a Plat of Survey shall be made upon a form available from the City accompanied by a </w:t>
      </w:r>
      <w:r w:rsidR="008B5DBF" w:rsidRPr="008B5DBF">
        <w:rPr>
          <w:rFonts w:ascii="Book Antiqua" w:hAnsi="Book Antiqua"/>
          <w:sz w:val="24"/>
          <w:szCs w:val="24"/>
        </w:rPr>
        <w:t>three-hundred-dollar</w:t>
      </w:r>
      <w:r w:rsidRPr="008B5DBF">
        <w:rPr>
          <w:rFonts w:ascii="Book Antiqua" w:hAnsi="Book Antiqua"/>
          <w:sz w:val="24"/>
          <w:szCs w:val="24"/>
        </w:rPr>
        <w:t xml:space="preserve"> ($300.00) deposit.  Such required deposit is to cover additional costs incurred, such as building commissioner and city hall staff costs.  In addition to the costs deducted from the $300.00 deposit, the applicant will be charged for </w:t>
      </w:r>
      <w:proofErr w:type="gramStart"/>
      <w:r w:rsidRPr="008B5DBF">
        <w:rPr>
          <w:rFonts w:ascii="Book Antiqua" w:hAnsi="Book Antiqua"/>
          <w:sz w:val="24"/>
          <w:szCs w:val="24"/>
        </w:rPr>
        <w:t>any and all</w:t>
      </w:r>
      <w:proofErr w:type="gramEnd"/>
      <w:r w:rsidRPr="008B5DBF">
        <w:rPr>
          <w:rFonts w:ascii="Book Antiqua" w:hAnsi="Book Antiqua"/>
          <w:sz w:val="24"/>
          <w:szCs w:val="24"/>
        </w:rPr>
        <w:t xml:space="preserve"> costs incurred by the City Attorney and City Engineer, recording fees, current city expenses for copying, mailing and postage.  Actual costs will be billed to the applicant regardless of approval.  If all required documents are submitted, the Plat of Survey will then be reviewed by the building commissioner, City Attorney and City Engineer to confirm that the Plat of Survey meets all the requirements according to the Municipal Code, the Plat will then be presented to the City Council for final approval. (</w:t>
      </w:r>
      <w:proofErr w:type="spellStart"/>
      <w:r w:rsidRPr="008B5DBF">
        <w:rPr>
          <w:rFonts w:ascii="Book Antiqua" w:hAnsi="Book Antiqua"/>
          <w:sz w:val="24"/>
          <w:szCs w:val="24"/>
        </w:rPr>
        <w:t>Amd</w:t>
      </w:r>
      <w:proofErr w:type="spellEnd"/>
      <w:r w:rsidRPr="008B5DBF">
        <w:rPr>
          <w:rFonts w:ascii="Book Antiqua" w:hAnsi="Book Antiqua"/>
          <w:sz w:val="24"/>
          <w:szCs w:val="24"/>
        </w:rPr>
        <w:t>. 12-07, eff. 07/10/12)</w:t>
      </w:r>
    </w:p>
    <w:p w14:paraId="1D1C31D2" w14:textId="77777777" w:rsidR="00F14CF8" w:rsidRPr="008B5DBF" w:rsidRDefault="00F14CF8" w:rsidP="00AB66F4">
      <w:pPr>
        <w:pStyle w:val="TOC"/>
        <w:rPr>
          <w:rFonts w:ascii="Book Antiqua" w:hAnsi="Book Antiqua"/>
          <w:spacing w:val="0"/>
          <w:kern w:val="0"/>
          <w:position w:val="0"/>
          <w:sz w:val="24"/>
          <w:szCs w:val="24"/>
        </w:rPr>
      </w:pPr>
    </w:p>
    <w:p w14:paraId="46BE5CA5" w14:textId="77777777" w:rsidR="00F14CF8" w:rsidRPr="008B5DBF" w:rsidRDefault="00F14CF8" w:rsidP="00AB66F4">
      <w:pPr>
        <w:pStyle w:val="TOC"/>
        <w:rPr>
          <w:rFonts w:ascii="Book Antiqua" w:hAnsi="Book Antiqua"/>
          <w:spacing w:val="0"/>
          <w:kern w:val="0"/>
          <w:position w:val="0"/>
          <w:sz w:val="24"/>
          <w:szCs w:val="24"/>
        </w:rPr>
      </w:pPr>
    </w:p>
    <w:p w14:paraId="130379F6" w14:textId="77777777" w:rsidR="008B5DBF" w:rsidRDefault="008B5DBF" w:rsidP="008B5DBF">
      <w:pPr>
        <w:spacing w:after="60"/>
        <w:rPr>
          <w:rFonts w:ascii="Book Antiqua" w:hAnsi="Book Antiqua"/>
          <w:b/>
          <w:i/>
          <w:iCs/>
          <w:sz w:val="24"/>
          <w:szCs w:val="24"/>
          <w:u w:val="single"/>
        </w:rPr>
      </w:pPr>
    </w:p>
    <w:p w14:paraId="1B58AFC2" w14:textId="77777777" w:rsidR="008B5DBF" w:rsidRDefault="008B5DBF" w:rsidP="008B5DBF">
      <w:pPr>
        <w:spacing w:after="60"/>
        <w:rPr>
          <w:rFonts w:ascii="Book Antiqua" w:hAnsi="Book Antiqua"/>
          <w:b/>
          <w:i/>
          <w:iCs/>
          <w:sz w:val="24"/>
          <w:szCs w:val="24"/>
          <w:u w:val="single"/>
        </w:rPr>
      </w:pPr>
    </w:p>
    <w:p w14:paraId="5DFD7706" w14:textId="77777777" w:rsidR="008B5DBF" w:rsidRDefault="008B5DBF" w:rsidP="008B5DBF">
      <w:pPr>
        <w:spacing w:after="60"/>
        <w:rPr>
          <w:rFonts w:ascii="Book Antiqua" w:hAnsi="Book Antiqua"/>
          <w:b/>
          <w:i/>
          <w:iCs/>
          <w:sz w:val="24"/>
          <w:szCs w:val="24"/>
          <w:u w:val="single"/>
        </w:rPr>
      </w:pPr>
    </w:p>
    <w:p w14:paraId="33189612" w14:textId="77777777" w:rsidR="008B5DBF" w:rsidRDefault="008B5DBF" w:rsidP="008B5DBF">
      <w:pPr>
        <w:spacing w:after="60"/>
        <w:rPr>
          <w:rFonts w:ascii="Book Antiqua" w:hAnsi="Book Antiqua"/>
          <w:b/>
          <w:i/>
          <w:iCs/>
          <w:sz w:val="24"/>
          <w:szCs w:val="24"/>
          <w:u w:val="single"/>
        </w:rPr>
      </w:pPr>
    </w:p>
    <w:p w14:paraId="6C2ACD34" w14:textId="77777777" w:rsidR="008B5DBF" w:rsidRDefault="008B5DBF" w:rsidP="008B5DBF">
      <w:pPr>
        <w:spacing w:after="60"/>
        <w:rPr>
          <w:rFonts w:ascii="Book Antiqua" w:hAnsi="Book Antiqua"/>
          <w:b/>
          <w:i/>
          <w:iCs/>
          <w:sz w:val="24"/>
          <w:szCs w:val="24"/>
          <w:u w:val="single"/>
        </w:rPr>
      </w:pPr>
    </w:p>
    <w:p w14:paraId="7EF6BE04" w14:textId="77777777" w:rsidR="008B5DBF" w:rsidRDefault="008B5DBF" w:rsidP="008B5DBF">
      <w:pPr>
        <w:spacing w:after="60"/>
        <w:rPr>
          <w:rFonts w:ascii="Book Antiqua" w:hAnsi="Book Antiqua"/>
          <w:b/>
          <w:i/>
          <w:iCs/>
          <w:sz w:val="24"/>
          <w:szCs w:val="24"/>
          <w:u w:val="single"/>
        </w:rPr>
      </w:pPr>
    </w:p>
    <w:p w14:paraId="11FE48A3" w14:textId="77777777" w:rsidR="008B5DBF" w:rsidRDefault="008B5DBF" w:rsidP="008B5DBF">
      <w:pPr>
        <w:spacing w:after="60"/>
        <w:rPr>
          <w:rFonts w:ascii="Book Antiqua" w:hAnsi="Book Antiqua"/>
          <w:b/>
          <w:i/>
          <w:iCs/>
          <w:sz w:val="24"/>
          <w:szCs w:val="24"/>
          <w:u w:val="single"/>
        </w:rPr>
      </w:pPr>
    </w:p>
    <w:p w14:paraId="10858535" w14:textId="77777777" w:rsidR="008B5DBF" w:rsidRDefault="008B5DBF" w:rsidP="008B5DBF">
      <w:pPr>
        <w:spacing w:after="60"/>
        <w:rPr>
          <w:rFonts w:ascii="Book Antiqua" w:hAnsi="Book Antiqua"/>
          <w:b/>
          <w:i/>
          <w:iCs/>
          <w:sz w:val="24"/>
          <w:szCs w:val="24"/>
          <w:u w:val="single"/>
        </w:rPr>
      </w:pPr>
    </w:p>
    <w:p w14:paraId="5EFFABA0" w14:textId="63355833" w:rsidR="008B5DBF" w:rsidRPr="008B5DBF" w:rsidRDefault="008B5DBF" w:rsidP="008B5DBF">
      <w:pPr>
        <w:spacing w:after="60"/>
        <w:rPr>
          <w:rFonts w:ascii="Book Antiqua" w:hAnsi="Book Antiqua"/>
          <w:b/>
          <w:i/>
          <w:iCs/>
          <w:sz w:val="24"/>
          <w:szCs w:val="24"/>
          <w:u w:val="single"/>
        </w:rPr>
      </w:pPr>
      <w:r w:rsidRPr="008B5DBF">
        <w:rPr>
          <w:rFonts w:ascii="Book Antiqua" w:hAnsi="Book Antiqua"/>
          <w:b/>
          <w:i/>
          <w:iCs/>
          <w:sz w:val="24"/>
          <w:szCs w:val="24"/>
          <w:u w:val="single"/>
        </w:rPr>
        <w:t>Section 17.16.095</w:t>
      </w:r>
      <w:r>
        <w:rPr>
          <w:rFonts w:ascii="Book Antiqua" w:hAnsi="Book Antiqua"/>
          <w:b/>
          <w:i/>
          <w:iCs/>
          <w:sz w:val="24"/>
          <w:szCs w:val="24"/>
          <w:u w:val="single"/>
        </w:rPr>
        <w:t xml:space="preserve"> change to</w:t>
      </w:r>
      <w:r w:rsidRPr="008B5DBF">
        <w:rPr>
          <w:rFonts w:ascii="Book Antiqua" w:hAnsi="Book Antiqua"/>
          <w:b/>
          <w:i/>
          <w:iCs/>
          <w:sz w:val="24"/>
          <w:szCs w:val="24"/>
          <w:u w:val="single"/>
        </w:rPr>
        <w:t xml:space="preserve"> read as follows:</w:t>
      </w:r>
    </w:p>
    <w:p w14:paraId="4F11E257" w14:textId="5DB01264" w:rsidR="00AB66F4" w:rsidRPr="008B5DBF" w:rsidRDefault="00AB66F4" w:rsidP="00AB66F4">
      <w:pPr>
        <w:pStyle w:val="TOC"/>
        <w:rPr>
          <w:rFonts w:ascii="Book Antiqua" w:hAnsi="Book Antiqua"/>
          <w:spacing w:val="0"/>
          <w:kern w:val="0"/>
          <w:position w:val="0"/>
          <w:sz w:val="24"/>
          <w:szCs w:val="24"/>
        </w:rPr>
      </w:pPr>
      <w:r w:rsidRPr="008B5DBF">
        <w:rPr>
          <w:rFonts w:ascii="Book Antiqua" w:hAnsi="Book Antiqua"/>
          <w:spacing w:val="0"/>
          <w:kern w:val="0"/>
          <w:position w:val="0"/>
          <w:sz w:val="24"/>
          <w:szCs w:val="24"/>
        </w:rPr>
        <w:t xml:space="preserve">17.16.095 </w:t>
      </w:r>
      <w:r w:rsidRPr="008B5DBF">
        <w:rPr>
          <w:rFonts w:ascii="Book Antiqua" w:hAnsi="Book Antiqua"/>
          <w:spacing w:val="0"/>
          <w:kern w:val="0"/>
          <w:position w:val="0"/>
          <w:sz w:val="24"/>
          <w:szCs w:val="24"/>
        </w:rPr>
        <w:tab/>
        <w:t>Plat of Survey.</w:t>
      </w:r>
    </w:p>
    <w:p w14:paraId="7C24F859" w14:textId="65F503DA" w:rsidR="00AB66F4" w:rsidRPr="008B5DBF" w:rsidRDefault="00AB66F4" w:rsidP="00AB66F4">
      <w:pPr>
        <w:rPr>
          <w:rFonts w:ascii="Book Antiqua" w:hAnsi="Book Antiqua"/>
          <w:sz w:val="24"/>
          <w:szCs w:val="24"/>
        </w:rPr>
      </w:pPr>
      <w:r w:rsidRPr="008B5DBF">
        <w:rPr>
          <w:rFonts w:ascii="Book Antiqua" w:hAnsi="Book Antiqua"/>
          <w:bCs/>
          <w:iCs/>
          <w:sz w:val="24"/>
          <w:szCs w:val="24"/>
        </w:rPr>
        <w:t>Plat of Survey</w:t>
      </w:r>
      <w:r w:rsidRPr="008B5DBF">
        <w:rPr>
          <w:rFonts w:ascii="Book Antiqua" w:hAnsi="Book Antiqua"/>
          <w:sz w:val="24"/>
          <w:szCs w:val="24"/>
        </w:rPr>
        <w:t xml:space="preserve"> means the graphical representation of a survey of one or more parcels of land.  A property owner requesting to combine two lots into one lot or wishes to divide one large lot into two </w:t>
      </w:r>
      <w:r w:rsidR="009A578D" w:rsidRPr="008B5DBF">
        <w:rPr>
          <w:rFonts w:ascii="Book Antiqua" w:hAnsi="Book Antiqua"/>
          <w:b/>
          <w:bCs/>
          <w:i/>
          <w:iCs/>
          <w:sz w:val="24"/>
          <w:szCs w:val="24"/>
          <w:highlight w:val="yellow"/>
          <w:u w:val="single"/>
        </w:rPr>
        <w:t>or request a boundary line adjustment</w:t>
      </w:r>
      <w:r w:rsidR="009A578D" w:rsidRPr="008B5DBF">
        <w:rPr>
          <w:rFonts w:ascii="Book Antiqua" w:hAnsi="Book Antiqua"/>
          <w:sz w:val="24"/>
          <w:szCs w:val="24"/>
        </w:rPr>
        <w:t xml:space="preserve"> </w:t>
      </w:r>
      <w:r w:rsidRPr="008B5DBF">
        <w:rPr>
          <w:rFonts w:ascii="Book Antiqua" w:hAnsi="Book Antiqua"/>
          <w:sz w:val="24"/>
          <w:szCs w:val="24"/>
        </w:rPr>
        <w:t>must submit a Plat of Survey, prepared by a registered land surveyor.  Application for a Plat of Survey shall be made upon a form available from the City accompanied by a</w:t>
      </w:r>
      <w:r w:rsidR="009A578D" w:rsidRPr="008B5DBF">
        <w:rPr>
          <w:rFonts w:ascii="Book Antiqua" w:hAnsi="Book Antiqua"/>
          <w:sz w:val="24"/>
          <w:szCs w:val="24"/>
        </w:rPr>
        <w:t xml:space="preserve"> </w:t>
      </w:r>
      <w:r w:rsidR="009A578D" w:rsidRPr="008B5DBF">
        <w:rPr>
          <w:rFonts w:ascii="Book Antiqua" w:hAnsi="Book Antiqua"/>
          <w:b/>
          <w:bCs/>
          <w:i/>
          <w:iCs/>
          <w:sz w:val="24"/>
          <w:szCs w:val="24"/>
          <w:highlight w:val="yellow"/>
          <w:u w:val="single"/>
        </w:rPr>
        <w:t>one</w:t>
      </w:r>
      <w:r w:rsidRPr="008B5DBF">
        <w:rPr>
          <w:rFonts w:ascii="Book Antiqua" w:hAnsi="Book Antiqua"/>
          <w:sz w:val="24"/>
          <w:szCs w:val="24"/>
        </w:rPr>
        <w:t xml:space="preserve"> </w:t>
      </w:r>
      <w:r w:rsidR="009A578D" w:rsidRPr="008B5DBF">
        <w:rPr>
          <w:rFonts w:ascii="Book Antiqua" w:hAnsi="Book Antiqua"/>
          <w:strike/>
          <w:sz w:val="24"/>
          <w:szCs w:val="24"/>
          <w:highlight w:val="yellow"/>
        </w:rPr>
        <w:t>three</w:t>
      </w:r>
      <w:r w:rsidR="009A578D" w:rsidRPr="008B5DBF">
        <w:rPr>
          <w:rFonts w:ascii="Book Antiqua" w:hAnsi="Book Antiqua"/>
          <w:sz w:val="24"/>
          <w:szCs w:val="24"/>
        </w:rPr>
        <w:t xml:space="preserve">-hundred-dollar </w:t>
      </w:r>
      <w:r w:rsidR="009A578D" w:rsidRPr="008B5DBF">
        <w:rPr>
          <w:rFonts w:ascii="Book Antiqua" w:hAnsi="Book Antiqua"/>
          <w:b/>
          <w:bCs/>
          <w:i/>
          <w:iCs/>
          <w:sz w:val="24"/>
          <w:szCs w:val="24"/>
          <w:highlight w:val="yellow"/>
          <w:u w:val="single"/>
        </w:rPr>
        <w:t>($100.00)</w:t>
      </w:r>
      <w:r w:rsidRPr="008B5DBF">
        <w:rPr>
          <w:rFonts w:ascii="Book Antiqua" w:hAnsi="Book Antiqua"/>
          <w:sz w:val="24"/>
          <w:szCs w:val="24"/>
        </w:rPr>
        <w:t xml:space="preserve"> </w:t>
      </w:r>
      <w:r w:rsidRPr="008B5DBF">
        <w:rPr>
          <w:rFonts w:ascii="Book Antiqua" w:hAnsi="Book Antiqua"/>
          <w:strike/>
          <w:sz w:val="24"/>
          <w:szCs w:val="24"/>
          <w:highlight w:val="yellow"/>
        </w:rPr>
        <w:t>($300.00)</w:t>
      </w:r>
      <w:r w:rsidRPr="008B5DBF">
        <w:rPr>
          <w:rFonts w:ascii="Book Antiqua" w:hAnsi="Book Antiqua"/>
          <w:sz w:val="24"/>
          <w:szCs w:val="24"/>
        </w:rPr>
        <w:t xml:space="preserve"> deposit.  </w:t>
      </w:r>
      <w:r w:rsidR="00F14CF8" w:rsidRPr="008B5DBF">
        <w:rPr>
          <w:rFonts w:ascii="Book Antiqua" w:hAnsi="Book Antiqua"/>
          <w:strike/>
          <w:sz w:val="24"/>
          <w:szCs w:val="24"/>
          <w:highlight w:val="yellow"/>
        </w:rPr>
        <w:t xml:space="preserve">Such </w:t>
      </w:r>
      <w:proofErr w:type="gramStart"/>
      <w:r w:rsidR="00F14CF8" w:rsidRPr="008B5DBF">
        <w:rPr>
          <w:rFonts w:ascii="Book Antiqua" w:hAnsi="Book Antiqua"/>
          <w:strike/>
          <w:sz w:val="24"/>
          <w:szCs w:val="24"/>
          <w:highlight w:val="yellow"/>
        </w:rPr>
        <w:t>required</w:t>
      </w:r>
      <w:proofErr w:type="gramEnd"/>
      <w:r w:rsidR="00F14CF8" w:rsidRPr="008B5DBF">
        <w:rPr>
          <w:rFonts w:ascii="Book Antiqua" w:hAnsi="Book Antiqua"/>
          <w:strike/>
          <w:sz w:val="24"/>
          <w:szCs w:val="24"/>
          <w:highlight w:val="yellow"/>
        </w:rPr>
        <w:t xml:space="preserve"> deposit is to cover additional costs incurred, such as building commissioner and city hall staff costs.  In addition to the costs deducted from the $300.00 deposit, the applicant will be charged for </w:t>
      </w:r>
      <w:proofErr w:type="gramStart"/>
      <w:r w:rsidR="00F14CF8" w:rsidRPr="008B5DBF">
        <w:rPr>
          <w:rFonts w:ascii="Book Antiqua" w:hAnsi="Book Antiqua"/>
          <w:strike/>
          <w:sz w:val="24"/>
          <w:szCs w:val="24"/>
          <w:highlight w:val="yellow"/>
        </w:rPr>
        <w:t>any and all</w:t>
      </w:r>
      <w:proofErr w:type="gramEnd"/>
      <w:r w:rsidR="00F14CF8" w:rsidRPr="008B5DBF">
        <w:rPr>
          <w:rFonts w:ascii="Book Antiqua" w:hAnsi="Book Antiqua"/>
          <w:strike/>
          <w:sz w:val="24"/>
          <w:szCs w:val="24"/>
          <w:highlight w:val="yellow"/>
        </w:rPr>
        <w:t xml:space="preserve"> costs incurred by the City Attorney and City Engineer, recording fees, current city expenses for copying, mailing and postage.  Actual costs will be billed to the applicant regardless of approval.  If all required documents are submitted, the Plat of Survey will then be reviewed by the building commissioner, City Attorney and City Engineer to confirm that the Plat of Survey meets all the requirements according to the Municipal Code, the Plat will then be presented to the City Council for final approval.</w:t>
      </w:r>
      <w:r w:rsidR="00F14CF8" w:rsidRPr="008B5DBF">
        <w:rPr>
          <w:rFonts w:ascii="Book Antiqua" w:hAnsi="Book Antiqua"/>
          <w:sz w:val="24"/>
          <w:szCs w:val="24"/>
          <w:highlight w:val="yellow"/>
        </w:rPr>
        <w:t xml:space="preserve"> </w:t>
      </w:r>
      <w:r w:rsidR="0082058E" w:rsidRPr="008B5DBF">
        <w:rPr>
          <w:rFonts w:ascii="Book Antiqua" w:hAnsi="Book Antiqua"/>
          <w:b/>
          <w:bCs/>
          <w:i/>
          <w:iCs/>
          <w:sz w:val="24"/>
          <w:szCs w:val="24"/>
          <w:highlight w:val="yellow"/>
          <w:u w:val="single"/>
        </w:rPr>
        <w:t xml:space="preserve">The Plat of Survey shall be </w:t>
      </w:r>
      <w:r w:rsidR="002C69CE">
        <w:rPr>
          <w:rFonts w:ascii="Book Antiqua" w:hAnsi="Book Antiqua"/>
          <w:b/>
          <w:bCs/>
          <w:i/>
          <w:iCs/>
          <w:sz w:val="24"/>
          <w:szCs w:val="24"/>
          <w:highlight w:val="yellow"/>
          <w:u w:val="single"/>
        </w:rPr>
        <w:t>reviewe</w:t>
      </w:r>
      <w:r w:rsidR="0082058E" w:rsidRPr="008B5DBF">
        <w:rPr>
          <w:rFonts w:ascii="Book Antiqua" w:hAnsi="Book Antiqua"/>
          <w:b/>
          <w:bCs/>
          <w:i/>
          <w:iCs/>
          <w:sz w:val="24"/>
          <w:szCs w:val="24"/>
          <w:highlight w:val="yellow"/>
          <w:u w:val="single"/>
        </w:rPr>
        <w:t>d by the City Engineer and the Building Commissioner to</w:t>
      </w:r>
      <w:r w:rsidR="002C69CE">
        <w:rPr>
          <w:rFonts w:ascii="Book Antiqua" w:hAnsi="Book Antiqua"/>
          <w:b/>
          <w:bCs/>
          <w:i/>
          <w:iCs/>
          <w:sz w:val="24"/>
          <w:szCs w:val="24"/>
          <w:highlight w:val="yellow"/>
          <w:u w:val="single"/>
        </w:rPr>
        <w:t xml:space="preserve"> ensure that the Plat</w:t>
      </w:r>
      <w:r w:rsidR="0082058E" w:rsidRPr="008B5DBF">
        <w:rPr>
          <w:rFonts w:ascii="Book Antiqua" w:hAnsi="Book Antiqua"/>
          <w:b/>
          <w:bCs/>
          <w:i/>
          <w:iCs/>
          <w:sz w:val="24"/>
          <w:szCs w:val="24"/>
          <w:highlight w:val="yellow"/>
          <w:u w:val="single"/>
        </w:rPr>
        <w:t xml:space="preserve"> conf</w:t>
      </w:r>
      <w:r w:rsidR="002F5A5D">
        <w:rPr>
          <w:rFonts w:ascii="Book Antiqua" w:hAnsi="Book Antiqua"/>
          <w:b/>
          <w:bCs/>
          <w:i/>
          <w:iCs/>
          <w:sz w:val="24"/>
          <w:szCs w:val="24"/>
          <w:highlight w:val="yellow"/>
          <w:u w:val="single"/>
        </w:rPr>
        <w:t>o</w:t>
      </w:r>
      <w:r w:rsidR="0082058E" w:rsidRPr="008B5DBF">
        <w:rPr>
          <w:rFonts w:ascii="Book Antiqua" w:hAnsi="Book Antiqua"/>
          <w:b/>
          <w:bCs/>
          <w:i/>
          <w:iCs/>
          <w:sz w:val="24"/>
          <w:szCs w:val="24"/>
          <w:highlight w:val="yellow"/>
          <w:u w:val="single"/>
        </w:rPr>
        <w:t>rm</w:t>
      </w:r>
      <w:r w:rsidR="002C69CE">
        <w:rPr>
          <w:rFonts w:ascii="Book Antiqua" w:hAnsi="Book Antiqua"/>
          <w:b/>
          <w:bCs/>
          <w:i/>
          <w:iCs/>
          <w:sz w:val="24"/>
          <w:szCs w:val="24"/>
          <w:highlight w:val="yellow"/>
          <w:u w:val="single"/>
        </w:rPr>
        <w:t>s</w:t>
      </w:r>
      <w:r w:rsidR="0082058E" w:rsidRPr="008B5DBF">
        <w:rPr>
          <w:rFonts w:ascii="Book Antiqua" w:hAnsi="Book Antiqua"/>
          <w:b/>
          <w:bCs/>
          <w:i/>
          <w:iCs/>
          <w:sz w:val="24"/>
          <w:szCs w:val="24"/>
          <w:highlight w:val="yellow"/>
          <w:u w:val="single"/>
        </w:rPr>
        <w:t xml:space="preserve"> </w:t>
      </w:r>
      <w:r w:rsidR="002C69CE" w:rsidRPr="008B5DBF">
        <w:rPr>
          <w:rFonts w:ascii="Book Antiqua" w:hAnsi="Book Antiqua"/>
          <w:b/>
          <w:bCs/>
          <w:i/>
          <w:iCs/>
          <w:sz w:val="24"/>
          <w:szCs w:val="24"/>
          <w:highlight w:val="yellow"/>
          <w:u w:val="single"/>
        </w:rPr>
        <w:t xml:space="preserve">to the Municipal Code </w:t>
      </w:r>
      <w:r w:rsidR="002C69CE">
        <w:rPr>
          <w:rFonts w:ascii="Book Antiqua" w:hAnsi="Book Antiqua"/>
          <w:b/>
          <w:bCs/>
          <w:i/>
          <w:iCs/>
          <w:sz w:val="24"/>
          <w:szCs w:val="24"/>
          <w:highlight w:val="yellow"/>
          <w:u w:val="single"/>
        </w:rPr>
        <w:t xml:space="preserve">and </w:t>
      </w:r>
      <w:r w:rsidR="0082058E" w:rsidRPr="008B5DBF">
        <w:rPr>
          <w:rFonts w:ascii="Book Antiqua" w:hAnsi="Book Antiqua"/>
          <w:b/>
          <w:bCs/>
          <w:i/>
          <w:iCs/>
          <w:sz w:val="24"/>
          <w:szCs w:val="24"/>
          <w:highlight w:val="yellow"/>
          <w:u w:val="single"/>
        </w:rPr>
        <w:t xml:space="preserve">that </w:t>
      </w:r>
      <w:r w:rsidR="002C69CE">
        <w:rPr>
          <w:rFonts w:ascii="Book Antiqua" w:hAnsi="Book Antiqua"/>
          <w:b/>
          <w:bCs/>
          <w:i/>
          <w:iCs/>
          <w:sz w:val="24"/>
          <w:szCs w:val="24"/>
          <w:highlight w:val="yellow"/>
          <w:u w:val="single"/>
        </w:rPr>
        <w:t xml:space="preserve">it </w:t>
      </w:r>
      <w:r w:rsidR="0082058E" w:rsidRPr="008B5DBF">
        <w:rPr>
          <w:rFonts w:ascii="Book Antiqua" w:hAnsi="Book Antiqua"/>
          <w:b/>
          <w:bCs/>
          <w:i/>
          <w:iCs/>
          <w:sz w:val="24"/>
          <w:szCs w:val="24"/>
          <w:highlight w:val="yellow"/>
          <w:u w:val="single"/>
        </w:rPr>
        <w:t>meets all requirements</w:t>
      </w:r>
      <w:r w:rsidR="002C69CE">
        <w:rPr>
          <w:rFonts w:ascii="Book Antiqua" w:hAnsi="Book Antiqua"/>
          <w:b/>
          <w:bCs/>
          <w:i/>
          <w:iCs/>
          <w:sz w:val="24"/>
          <w:szCs w:val="24"/>
          <w:highlight w:val="yellow"/>
          <w:u w:val="single"/>
        </w:rPr>
        <w:t>.  I</w:t>
      </w:r>
      <w:r w:rsidR="0082058E" w:rsidRPr="008B5DBF">
        <w:rPr>
          <w:rFonts w:ascii="Book Antiqua" w:hAnsi="Book Antiqua"/>
          <w:b/>
          <w:bCs/>
          <w:i/>
          <w:iCs/>
          <w:sz w:val="24"/>
          <w:szCs w:val="24"/>
          <w:highlight w:val="yellow"/>
          <w:u w:val="single"/>
        </w:rPr>
        <w:t>f the Plat of Survey meets all the requirements</w:t>
      </w:r>
      <w:r w:rsidR="009A578D" w:rsidRPr="008B5DBF">
        <w:rPr>
          <w:rFonts w:ascii="Book Antiqua" w:hAnsi="Book Antiqua"/>
          <w:sz w:val="24"/>
          <w:szCs w:val="24"/>
          <w:highlight w:val="yellow"/>
        </w:rPr>
        <w:t xml:space="preserve">, </w:t>
      </w:r>
      <w:r w:rsidR="009A578D" w:rsidRPr="008B5DBF">
        <w:rPr>
          <w:rFonts w:ascii="Book Antiqua" w:hAnsi="Book Antiqua"/>
          <w:b/>
          <w:bCs/>
          <w:i/>
          <w:iCs/>
          <w:sz w:val="24"/>
          <w:szCs w:val="24"/>
          <w:highlight w:val="yellow"/>
          <w:u w:val="single"/>
        </w:rPr>
        <w:t xml:space="preserve">the Plat </w:t>
      </w:r>
      <w:r w:rsidR="002C69CE">
        <w:rPr>
          <w:rFonts w:ascii="Book Antiqua" w:hAnsi="Book Antiqua"/>
          <w:b/>
          <w:bCs/>
          <w:i/>
          <w:iCs/>
          <w:sz w:val="24"/>
          <w:szCs w:val="24"/>
          <w:highlight w:val="yellow"/>
          <w:u w:val="single"/>
        </w:rPr>
        <w:t>shall be</w:t>
      </w:r>
      <w:r w:rsidR="009A578D" w:rsidRPr="008B5DBF">
        <w:rPr>
          <w:rFonts w:ascii="Book Antiqua" w:hAnsi="Book Antiqua"/>
          <w:b/>
          <w:bCs/>
          <w:i/>
          <w:iCs/>
          <w:sz w:val="24"/>
          <w:szCs w:val="24"/>
          <w:highlight w:val="yellow"/>
          <w:u w:val="single"/>
        </w:rPr>
        <w:t xml:space="preserve"> approv</w:t>
      </w:r>
      <w:r w:rsidR="0082058E" w:rsidRPr="008B5DBF">
        <w:rPr>
          <w:rFonts w:ascii="Book Antiqua" w:hAnsi="Book Antiqua"/>
          <w:b/>
          <w:bCs/>
          <w:i/>
          <w:iCs/>
          <w:sz w:val="24"/>
          <w:szCs w:val="24"/>
          <w:highlight w:val="yellow"/>
          <w:u w:val="single"/>
        </w:rPr>
        <w:t>ed</w:t>
      </w:r>
      <w:r w:rsidR="009A578D" w:rsidRPr="008B5DBF">
        <w:rPr>
          <w:rFonts w:ascii="Book Antiqua" w:hAnsi="Book Antiqua"/>
          <w:b/>
          <w:bCs/>
          <w:i/>
          <w:iCs/>
          <w:sz w:val="24"/>
          <w:szCs w:val="24"/>
          <w:highlight w:val="yellow"/>
          <w:u w:val="single"/>
        </w:rPr>
        <w:t>.</w:t>
      </w:r>
      <w:r w:rsidR="0082058E" w:rsidRPr="008B5DBF">
        <w:rPr>
          <w:rFonts w:ascii="Book Antiqua" w:hAnsi="Book Antiqua"/>
          <w:b/>
          <w:bCs/>
          <w:i/>
          <w:iCs/>
          <w:sz w:val="24"/>
          <w:szCs w:val="24"/>
          <w:highlight w:val="yellow"/>
          <w:u w:val="single"/>
        </w:rPr>
        <w:t xml:space="preserve">  </w:t>
      </w:r>
      <w:r w:rsidR="00F14CF8" w:rsidRPr="008B5DBF">
        <w:rPr>
          <w:rFonts w:ascii="Book Antiqua" w:hAnsi="Book Antiqua"/>
          <w:b/>
          <w:bCs/>
          <w:i/>
          <w:iCs/>
          <w:sz w:val="24"/>
          <w:szCs w:val="24"/>
          <w:highlight w:val="yellow"/>
          <w:u w:val="single"/>
        </w:rPr>
        <w:t xml:space="preserve">The applicant will be </w:t>
      </w:r>
      <w:r w:rsidR="00837086">
        <w:rPr>
          <w:rFonts w:ascii="Book Antiqua" w:hAnsi="Book Antiqua"/>
          <w:b/>
          <w:bCs/>
          <w:i/>
          <w:iCs/>
          <w:sz w:val="24"/>
          <w:szCs w:val="24"/>
          <w:highlight w:val="yellow"/>
          <w:u w:val="single"/>
        </w:rPr>
        <w:t xml:space="preserve">charged </w:t>
      </w:r>
      <w:r w:rsidR="00F14CF8" w:rsidRPr="008B5DBF">
        <w:rPr>
          <w:rFonts w:ascii="Book Antiqua" w:hAnsi="Book Antiqua"/>
          <w:b/>
          <w:bCs/>
          <w:i/>
          <w:iCs/>
          <w:sz w:val="24"/>
          <w:szCs w:val="24"/>
          <w:highlight w:val="yellow"/>
          <w:u w:val="single"/>
        </w:rPr>
        <w:t xml:space="preserve">for </w:t>
      </w:r>
      <w:r w:rsidR="002C69CE" w:rsidRPr="008B5DBF">
        <w:rPr>
          <w:rFonts w:ascii="Book Antiqua" w:hAnsi="Book Antiqua"/>
          <w:b/>
          <w:bCs/>
          <w:i/>
          <w:iCs/>
          <w:sz w:val="24"/>
          <w:szCs w:val="24"/>
          <w:highlight w:val="yellow"/>
          <w:u w:val="single"/>
        </w:rPr>
        <w:t>all</w:t>
      </w:r>
      <w:r w:rsidR="00F14CF8" w:rsidRPr="008B5DBF">
        <w:rPr>
          <w:rFonts w:ascii="Book Antiqua" w:hAnsi="Book Antiqua"/>
          <w:b/>
          <w:bCs/>
          <w:i/>
          <w:iCs/>
          <w:sz w:val="24"/>
          <w:szCs w:val="24"/>
          <w:highlight w:val="yellow"/>
          <w:u w:val="single"/>
        </w:rPr>
        <w:t xml:space="preserve"> costs exceeding the required deposit regardless of approval.  Once the Plat of Survey is recorded, t</w:t>
      </w:r>
      <w:r w:rsidR="0082058E" w:rsidRPr="008B5DBF">
        <w:rPr>
          <w:rFonts w:ascii="Book Antiqua" w:hAnsi="Book Antiqua"/>
          <w:b/>
          <w:bCs/>
          <w:i/>
          <w:iCs/>
          <w:sz w:val="24"/>
          <w:szCs w:val="24"/>
          <w:highlight w:val="yellow"/>
          <w:u w:val="single"/>
        </w:rPr>
        <w:t xml:space="preserve">he applicant is </w:t>
      </w:r>
      <w:r w:rsidR="00F14CF8" w:rsidRPr="008B5DBF">
        <w:rPr>
          <w:rFonts w:ascii="Book Antiqua" w:hAnsi="Book Antiqua"/>
          <w:b/>
          <w:bCs/>
          <w:i/>
          <w:iCs/>
          <w:sz w:val="24"/>
          <w:szCs w:val="24"/>
          <w:highlight w:val="yellow"/>
          <w:u w:val="single"/>
        </w:rPr>
        <w:t>responsible for</w:t>
      </w:r>
      <w:r w:rsidR="0082058E" w:rsidRPr="008B5DBF">
        <w:rPr>
          <w:rFonts w:ascii="Book Antiqua" w:hAnsi="Book Antiqua"/>
          <w:b/>
          <w:bCs/>
          <w:i/>
          <w:iCs/>
          <w:sz w:val="24"/>
          <w:szCs w:val="24"/>
          <w:highlight w:val="yellow"/>
          <w:u w:val="single"/>
        </w:rPr>
        <w:t xml:space="preserve"> </w:t>
      </w:r>
      <w:r w:rsidR="00F14CF8" w:rsidRPr="008B5DBF">
        <w:rPr>
          <w:rFonts w:ascii="Book Antiqua" w:hAnsi="Book Antiqua"/>
          <w:b/>
          <w:bCs/>
          <w:i/>
          <w:iCs/>
          <w:sz w:val="24"/>
          <w:szCs w:val="24"/>
          <w:highlight w:val="yellow"/>
          <w:u w:val="single"/>
        </w:rPr>
        <w:t>filing</w:t>
      </w:r>
      <w:r w:rsidR="0082058E" w:rsidRPr="008B5DBF">
        <w:rPr>
          <w:rFonts w:ascii="Book Antiqua" w:hAnsi="Book Antiqua"/>
          <w:b/>
          <w:bCs/>
          <w:i/>
          <w:iCs/>
          <w:sz w:val="24"/>
          <w:szCs w:val="24"/>
          <w:highlight w:val="yellow"/>
          <w:u w:val="single"/>
        </w:rPr>
        <w:t xml:space="preserve"> a copy </w:t>
      </w:r>
      <w:r w:rsidR="00F14CF8" w:rsidRPr="008B5DBF">
        <w:rPr>
          <w:rFonts w:ascii="Book Antiqua" w:hAnsi="Book Antiqua"/>
          <w:b/>
          <w:bCs/>
          <w:i/>
          <w:iCs/>
          <w:sz w:val="24"/>
          <w:szCs w:val="24"/>
          <w:highlight w:val="yellow"/>
          <w:u w:val="single"/>
        </w:rPr>
        <w:t>with</w:t>
      </w:r>
      <w:r w:rsidR="0082058E" w:rsidRPr="008B5DBF">
        <w:rPr>
          <w:rFonts w:ascii="Book Antiqua" w:hAnsi="Book Antiqua"/>
          <w:b/>
          <w:bCs/>
          <w:i/>
          <w:iCs/>
          <w:sz w:val="24"/>
          <w:szCs w:val="24"/>
          <w:highlight w:val="yellow"/>
          <w:u w:val="single"/>
        </w:rPr>
        <w:t xml:space="preserve"> the City Clerk-Financial Officer.</w:t>
      </w:r>
      <w:r w:rsidR="00F14CF8" w:rsidRPr="008B5DBF">
        <w:rPr>
          <w:rFonts w:ascii="Book Antiqua" w:hAnsi="Book Antiqua"/>
          <w:b/>
          <w:bCs/>
          <w:i/>
          <w:iCs/>
          <w:sz w:val="24"/>
          <w:szCs w:val="24"/>
        </w:rPr>
        <w:t xml:space="preserve">   </w:t>
      </w:r>
      <w:r w:rsidRPr="008B5DBF">
        <w:rPr>
          <w:rFonts w:ascii="Book Antiqua" w:hAnsi="Book Antiqua"/>
          <w:sz w:val="24"/>
          <w:szCs w:val="24"/>
        </w:rPr>
        <w:t>(</w:t>
      </w:r>
      <w:proofErr w:type="spellStart"/>
      <w:r w:rsidRPr="008B5DBF">
        <w:rPr>
          <w:rFonts w:ascii="Book Antiqua" w:hAnsi="Book Antiqua"/>
          <w:sz w:val="24"/>
          <w:szCs w:val="24"/>
        </w:rPr>
        <w:t>Amd</w:t>
      </w:r>
      <w:proofErr w:type="spellEnd"/>
      <w:r w:rsidRPr="008B5DBF">
        <w:rPr>
          <w:rFonts w:ascii="Book Antiqua" w:hAnsi="Book Antiqua"/>
          <w:sz w:val="24"/>
          <w:szCs w:val="24"/>
        </w:rPr>
        <w:t>. 12-07, eff. 07/10/12)</w:t>
      </w:r>
      <w:r w:rsidR="00F14CF8" w:rsidRPr="008B5DBF">
        <w:rPr>
          <w:rFonts w:ascii="Book Antiqua" w:hAnsi="Book Antiqua"/>
          <w:sz w:val="24"/>
          <w:szCs w:val="24"/>
        </w:rPr>
        <w:t xml:space="preserve"> (</w:t>
      </w:r>
      <w:proofErr w:type="spellStart"/>
      <w:r w:rsidR="00F14CF8" w:rsidRPr="008B5DBF">
        <w:rPr>
          <w:rFonts w:ascii="Book Antiqua" w:hAnsi="Book Antiqua"/>
          <w:sz w:val="24"/>
          <w:szCs w:val="24"/>
        </w:rPr>
        <w:t>Amd</w:t>
      </w:r>
      <w:proofErr w:type="spellEnd"/>
      <w:r w:rsidR="00F14CF8" w:rsidRPr="008B5DBF">
        <w:rPr>
          <w:rFonts w:ascii="Book Antiqua" w:hAnsi="Book Antiqua"/>
          <w:sz w:val="24"/>
          <w:szCs w:val="24"/>
        </w:rPr>
        <w:t>. 25-03, eff. 0</w:t>
      </w:r>
      <w:r w:rsidR="00421D41">
        <w:rPr>
          <w:rFonts w:ascii="Book Antiqua" w:hAnsi="Book Antiqua"/>
          <w:sz w:val="24"/>
          <w:szCs w:val="24"/>
        </w:rPr>
        <w:t>2</w:t>
      </w:r>
      <w:r w:rsidR="00F14CF8" w:rsidRPr="008B5DBF">
        <w:rPr>
          <w:rFonts w:ascii="Book Antiqua" w:hAnsi="Book Antiqua"/>
          <w:sz w:val="24"/>
          <w:szCs w:val="24"/>
        </w:rPr>
        <w:t>/</w:t>
      </w:r>
      <w:r w:rsidR="00421D41">
        <w:rPr>
          <w:rFonts w:ascii="Book Antiqua" w:hAnsi="Book Antiqua"/>
          <w:sz w:val="24"/>
          <w:szCs w:val="24"/>
        </w:rPr>
        <w:t>12</w:t>
      </w:r>
      <w:r w:rsidR="00F14CF8" w:rsidRPr="008B5DBF">
        <w:rPr>
          <w:rFonts w:ascii="Book Antiqua" w:hAnsi="Book Antiqua"/>
          <w:sz w:val="24"/>
          <w:szCs w:val="24"/>
        </w:rPr>
        <w:t>/25)</w:t>
      </w:r>
    </w:p>
    <w:p w14:paraId="21292ACA" w14:textId="77777777" w:rsidR="008B5DBF" w:rsidRDefault="008B5DBF" w:rsidP="008B5DBF">
      <w:pPr>
        <w:rPr>
          <w:rFonts w:ascii="Book Antiqua" w:hAnsi="Book Antiqua"/>
          <w:b/>
          <w:szCs w:val="24"/>
          <w:u w:val="single"/>
        </w:rPr>
      </w:pPr>
    </w:p>
    <w:p w14:paraId="584571CE" w14:textId="77777777" w:rsidR="008B5DBF" w:rsidRDefault="008B5DBF" w:rsidP="008B5DBF">
      <w:pPr>
        <w:rPr>
          <w:rFonts w:ascii="Book Antiqua" w:hAnsi="Book Antiqua"/>
          <w:b/>
          <w:szCs w:val="24"/>
          <w:u w:val="single"/>
        </w:rPr>
      </w:pPr>
    </w:p>
    <w:p w14:paraId="5A84A16C" w14:textId="77777777" w:rsidR="008B5DBF" w:rsidRDefault="008B5DBF" w:rsidP="008B5DBF">
      <w:pPr>
        <w:rPr>
          <w:rFonts w:ascii="Book Antiqua" w:hAnsi="Book Antiqua"/>
          <w:b/>
          <w:szCs w:val="24"/>
          <w:u w:val="single"/>
        </w:rPr>
      </w:pPr>
    </w:p>
    <w:p w14:paraId="618F45F3" w14:textId="77777777" w:rsidR="008B5DBF" w:rsidRDefault="008B5DBF" w:rsidP="008B5DBF">
      <w:pPr>
        <w:rPr>
          <w:rFonts w:ascii="Book Antiqua" w:hAnsi="Book Antiqua"/>
          <w:b/>
          <w:szCs w:val="24"/>
          <w:u w:val="single"/>
        </w:rPr>
      </w:pPr>
    </w:p>
    <w:p w14:paraId="2979CF2C" w14:textId="77777777" w:rsidR="008B5DBF" w:rsidRDefault="008B5DBF" w:rsidP="008B5DBF">
      <w:pPr>
        <w:rPr>
          <w:rFonts w:ascii="Book Antiqua" w:hAnsi="Book Antiqua"/>
          <w:b/>
          <w:szCs w:val="24"/>
          <w:u w:val="single"/>
        </w:rPr>
      </w:pPr>
    </w:p>
    <w:p w14:paraId="401AAB1F" w14:textId="77777777" w:rsidR="008B5DBF" w:rsidRDefault="008B5DBF" w:rsidP="008B5DBF">
      <w:pPr>
        <w:rPr>
          <w:rFonts w:ascii="Book Antiqua" w:hAnsi="Book Antiqua"/>
          <w:b/>
          <w:szCs w:val="24"/>
          <w:u w:val="single"/>
        </w:rPr>
      </w:pPr>
    </w:p>
    <w:p w14:paraId="24B14EE5" w14:textId="77777777" w:rsidR="008B5DBF" w:rsidRDefault="008B5DBF" w:rsidP="008B5DBF">
      <w:pPr>
        <w:rPr>
          <w:rFonts w:ascii="Book Antiqua" w:hAnsi="Book Antiqua"/>
          <w:b/>
          <w:szCs w:val="24"/>
          <w:u w:val="single"/>
        </w:rPr>
      </w:pPr>
    </w:p>
    <w:p w14:paraId="5E9C1869" w14:textId="77777777" w:rsidR="008B5DBF" w:rsidRDefault="008B5DBF" w:rsidP="008B5DBF">
      <w:pPr>
        <w:rPr>
          <w:rFonts w:ascii="Book Antiqua" w:hAnsi="Book Antiqua"/>
          <w:b/>
          <w:szCs w:val="24"/>
          <w:u w:val="single"/>
        </w:rPr>
      </w:pPr>
    </w:p>
    <w:p w14:paraId="240D2AC9" w14:textId="77777777" w:rsidR="008B5DBF" w:rsidRDefault="008B5DBF" w:rsidP="008B5DBF">
      <w:pPr>
        <w:rPr>
          <w:rFonts w:ascii="Book Antiqua" w:hAnsi="Book Antiqua"/>
          <w:b/>
          <w:szCs w:val="24"/>
          <w:u w:val="single"/>
        </w:rPr>
      </w:pPr>
    </w:p>
    <w:p w14:paraId="34627915" w14:textId="77777777" w:rsidR="008B5DBF" w:rsidRDefault="008B5DBF" w:rsidP="008B5DBF">
      <w:pPr>
        <w:rPr>
          <w:rFonts w:ascii="Book Antiqua" w:hAnsi="Book Antiqua"/>
          <w:b/>
          <w:szCs w:val="24"/>
          <w:u w:val="single"/>
        </w:rPr>
      </w:pPr>
    </w:p>
    <w:p w14:paraId="6871D3AA" w14:textId="77777777" w:rsidR="008B5DBF" w:rsidRDefault="008B5DBF" w:rsidP="008B5DBF">
      <w:pPr>
        <w:rPr>
          <w:rFonts w:ascii="Book Antiqua" w:hAnsi="Book Antiqua"/>
          <w:b/>
          <w:szCs w:val="24"/>
          <w:u w:val="single"/>
        </w:rPr>
      </w:pPr>
    </w:p>
    <w:p w14:paraId="22C36C03" w14:textId="77777777" w:rsidR="008B5DBF" w:rsidRDefault="008B5DBF" w:rsidP="008B5DBF">
      <w:pPr>
        <w:rPr>
          <w:rFonts w:ascii="Book Antiqua" w:hAnsi="Book Antiqua"/>
          <w:b/>
          <w:szCs w:val="24"/>
          <w:u w:val="single"/>
        </w:rPr>
      </w:pPr>
    </w:p>
    <w:p w14:paraId="0909A2BB" w14:textId="77777777" w:rsidR="008B5DBF" w:rsidRDefault="008B5DBF" w:rsidP="008B5DBF">
      <w:pPr>
        <w:rPr>
          <w:rFonts w:ascii="Book Antiqua" w:hAnsi="Book Antiqua"/>
          <w:b/>
          <w:szCs w:val="24"/>
          <w:u w:val="single"/>
        </w:rPr>
      </w:pPr>
    </w:p>
    <w:p w14:paraId="176B361D" w14:textId="77777777" w:rsidR="008B5DBF" w:rsidRDefault="008B5DBF" w:rsidP="008B5DBF">
      <w:pPr>
        <w:rPr>
          <w:rFonts w:ascii="Book Antiqua" w:hAnsi="Book Antiqua"/>
          <w:b/>
          <w:szCs w:val="24"/>
          <w:u w:val="single"/>
        </w:rPr>
      </w:pPr>
    </w:p>
    <w:p w14:paraId="4C6E029F" w14:textId="77777777" w:rsidR="008B5DBF" w:rsidRDefault="008B5DBF" w:rsidP="008B5DBF">
      <w:pPr>
        <w:rPr>
          <w:rFonts w:ascii="Book Antiqua" w:hAnsi="Book Antiqua"/>
          <w:b/>
          <w:szCs w:val="24"/>
          <w:u w:val="single"/>
        </w:rPr>
      </w:pPr>
    </w:p>
    <w:p w14:paraId="2428EC26" w14:textId="77777777" w:rsidR="008B5DBF" w:rsidRDefault="008B5DBF" w:rsidP="008B5DBF">
      <w:pPr>
        <w:rPr>
          <w:rFonts w:ascii="Book Antiqua" w:hAnsi="Book Antiqua"/>
          <w:b/>
          <w:szCs w:val="24"/>
          <w:u w:val="single"/>
        </w:rPr>
      </w:pPr>
    </w:p>
    <w:p w14:paraId="5E20EAC9" w14:textId="77777777" w:rsidR="008B5DBF" w:rsidRDefault="008B5DBF" w:rsidP="008B5DBF">
      <w:pPr>
        <w:rPr>
          <w:rFonts w:ascii="Book Antiqua" w:hAnsi="Book Antiqua"/>
          <w:b/>
          <w:szCs w:val="24"/>
          <w:u w:val="single"/>
        </w:rPr>
      </w:pPr>
    </w:p>
    <w:p w14:paraId="297DAA31" w14:textId="77777777" w:rsidR="008B5DBF" w:rsidRDefault="008B5DBF" w:rsidP="008B5DBF">
      <w:pPr>
        <w:rPr>
          <w:rFonts w:ascii="Book Antiqua" w:hAnsi="Book Antiqua"/>
          <w:b/>
          <w:szCs w:val="24"/>
          <w:u w:val="single"/>
        </w:rPr>
      </w:pPr>
    </w:p>
    <w:p w14:paraId="20A8AF5B" w14:textId="77777777" w:rsidR="008B5DBF" w:rsidRDefault="008B5DBF" w:rsidP="008B5DBF">
      <w:pPr>
        <w:rPr>
          <w:rFonts w:ascii="Book Antiqua" w:hAnsi="Book Antiqua"/>
          <w:b/>
          <w:szCs w:val="24"/>
          <w:u w:val="single"/>
        </w:rPr>
      </w:pPr>
    </w:p>
    <w:p w14:paraId="1E5C98F0" w14:textId="77777777" w:rsidR="008B5DBF" w:rsidRDefault="008B5DBF" w:rsidP="008B5DBF">
      <w:pPr>
        <w:rPr>
          <w:rFonts w:ascii="Book Antiqua" w:hAnsi="Book Antiqua"/>
          <w:b/>
          <w:szCs w:val="24"/>
          <w:u w:val="single"/>
        </w:rPr>
      </w:pPr>
    </w:p>
    <w:p w14:paraId="54C9C515" w14:textId="77777777" w:rsidR="008B5DBF" w:rsidRDefault="008B5DBF" w:rsidP="008B5DBF">
      <w:pPr>
        <w:rPr>
          <w:rFonts w:ascii="Book Antiqua" w:hAnsi="Book Antiqua"/>
          <w:b/>
          <w:szCs w:val="24"/>
          <w:u w:val="single"/>
        </w:rPr>
      </w:pPr>
    </w:p>
    <w:p w14:paraId="525A8C23" w14:textId="77777777" w:rsidR="008B5DBF" w:rsidRDefault="008B5DBF" w:rsidP="008B5DBF">
      <w:pPr>
        <w:rPr>
          <w:rFonts w:ascii="Book Antiqua" w:hAnsi="Book Antiqua"/>
          <w:b/>
          <w:szCs w:val="24"/>
          <w:u w:val="single"/>
        </w:rPr>
      </w:pPr>
    </w:p>
    <w:p w14:paraId="18AFC6A1" w14:textId="77777777" w:rsidR="008B5DBF" w:rsidRDefault="008B5DBF" w:rsidP="008B5DBF">
      <w:pPr>
        <w:rPr>
          <w:rFonts w:ascii="Book Antiqua" w:hAnsi="Book Antiqua"/>
          <w:b/>
          <w:szCs w:val="24"/>
          <w:u w:val="single"/>
        </w:rPr>
      </w:pPr>
    </w:p>
    <w:p w14:paraId="512EA5BA" w14:textId="77777777" w:rsidR="008B5DBF" w:rsidRDefault="008B5DBF" w:rsidP="008B5DBF">
      <w:pPr>
        <w:rPr>
          <w:rFonts w:ascii="Book Antiqua" w:hAnsi="Book Antiqua"/>
          <w:b/>
          <w:szCs w:val="24"/>
          <w:u w:val="single"/>
        </w:rPr>
      </w:pPr>
    </w:p>
    <w:p w14:paraId="4F74B14B" w14:textId="77777777" w:rsidR="008B5DBF" w:rsidRDefault="008B5DBF" w:rsidP="008B5DBF">
      <w:pPr>
        <w:rPr>
          <w:rFonts w:ascii="Book Antiqua" w:hAnsi="Book Antiqua"/>
          <w:b/>
          <w:szCs w:val="24"/>
          <w:u w:val="single"/>
        </w:rPr>
      </w:pPr>
    </w:p>
    <w:p w14:paraId="222F8782" w14:textId="77777777" w:rsidR="008B5DBF" w:rsidRDefault="008B5DBF" w:rsidP="008B5DBF">
      <w:pPr>
        <w:rPr>
          <w:rFonts w:ascii="Book Antiqua" w:hAnsi="Book Antiqua"/>
          <w:b/>
          <w:szCs w:val="24"/>
          <w:u w:val="single"/>
        </w:rPr>
      </w:pPr>
    </w:p>
    <w:p w14:paraId="323299F6" w14:textId="77777777" w:rsidR="008B5DBF" w:rsidRPr="008B5DBF" w:rsidRDefault="008B5DBF" w:rsidP="008B5DBF">
      <w:pPr>
        <w:rPr>
          <w:rFonts w:ascii="Book Antiqua" w:hAnsi="Book Antiqua"/>
          <w:b/>
          <w:sz w:val="24"/>
          <w:szCs w:val="24"/>
          <w:u w:val="single"/>
        </w:rPr>
      </w:pPr>
    </w:p>
    <w:p w14:paraId="5E410390" w14:textId="77777777" w:rsidR="008B5DBF" w:rsidRPr="008B5DBF" w:rsidRDefault="008B5DBF" w:rsidP="008B5DBF">
      <w:pPr>
        <w:rPr>
          <w:rFonts w:ascii="Book Antiqua" w:hAnsi="Book Antiqua"/>
          <w:sz w:val="24"/>
          <w:szCs w:val="24"/>
        </w:rPr>
      </w:pPr>
      <w:r w:rsidRPr="008B5DBF">
        <w:rPr>
          <w:rFonts w:ascii="Book Antiqua" w:hAnsi="Book Antiqua"/>
          <w:b/>
          <w:sz w:val="24"/>
          <w:szCs w:val="24"/>
          <w:u w:val="single"/>
        </w:rPr>
        <w:t>Full force and effect</w:t>
      </w:r>
      <w:r w:rsidRPr="008B5DBF">
        <w:rPr>
          <w:rFonts w:ascii="Book Antiqua" w:hAnsi="Book Antiqua"/>
          <w:sz w:val="24"/>
          <w:szCs w:val="24"/>
        </w:rPr>
        <w:t>.  This amendment shall be in full force and effect from the date of passage and publication as required by law.</w:t>
      </w:r>
    </w:p>
    <w:p w14:paraId="7F32975B" w14:textId="77777777" w:rsidR="008B5DBF" w:rsidRPr="008B5DBF" w:rsidRDefault="008B5DBF" w:rsidP="008B5DBF">
      <w:pPr>
        <w:rPr>
          <w:rFonts w:ascii="Book Antiqua" w:hAnsi="Book Antiqua"/>
          <w:sz w:val="24"/>
          <w:szCs w:val="24"/>
        </w:rPr>
      </w:pPr>
    </w:p>
    <w:p w14:paraId="52E57B6A" w14:textId="77777777" w:rsidR="008B5DBF" w:rsidRPr="008B5DBF" w:rsidRDefault="008B5DBF" w:rsidP="008B5DBF">
      <w:pPr>
        <w:rPr>
          <w:rFonts w:ascii="Book Antiqua" w:hAnsi="Book Antiqua"/>
          <w:sz w:val="24"/>
          <w:szCs w:val="24"/>
        </w:rPr>
      </w:pPr>
      <w:proofErr w:type="spellStart"/>
      <w:r w:rsidRPr="008B5DBF">
        <w:rPr>
          <w:rFonts w:ascii="Book Antiqua" w:hAnsi="Book Antiqua"/>
          <w:b/>
          <w:sz w:val="24"/>
          <w:szCs w:val="24"/>
          <w:u w:val="single"/>
        </w:rPr>
        <w:t>Repealer</w:t>
      </w:r>
      <w:proofErr w:type="spellEnd"/>
      <w:r w:rsidRPr="008B5DBF">
        <w:rPr>
          <w:rFonts w:ascii="Book Antiqua" w:hAnsi="Book Antiqua"/>
          <w:sz w:val="24"/>
          <w:szCs w:val="24"/>
        </w:rPr>
        <w:t>.  This amendment shall be construed to repeal any prior amendment inconsistent herewith.</w:t>
      </w:r>
    </w:p>
    <w:p w14:paraId="48BC6700" w14:textId="77777777" w:rsidR="008B5DBF" w:rsidRPr="008B5DBF" w:rsidRDefault="008B5DBF" w:rsidP="008B5DBF">
      <w:pPr>
        <w:rPr>
          <w:rFonts w:ascii="Book Antiqua" w:hAnsi="Book Antiqua"/>
          <w:sz w:val="24"/>
          <w:szCs w:val="24"/>
        </w:rPr>
      </w:pPr>
    </w:p>
    <w:p w14:paraId="7EC84E80" w14:textId="77777777" w:rsidR="008B5DBF" w:rsidRPr="008B5DBF" w:rsidRDefault="008B5DBF" w:rsidP="008B5DBF">
      <w:pPr>
        <w:rPr>
          <w:rFonts w:ascii="Book Antiqua" w:hAnsi="Book Antiqua"/>
          <w:sz w:val="24"/>
          <w:szCs w:val="24"/>
        </w:rPr>
      </w:pPr>
      <w:r w:rsidRPr="008B5DBF">
        <w:rPr>
          <w:rFonts w:ascii="Book Antiqua" w:hAnsi="Book Antiqua"/>
          <w:b/>
          <w:sz w:val="24"/>
          <w:szCs w:val="24"/>
          <w:u w:val="single"/>
        </w:rPr>
        <w:t>Severability of provisions</w:t>
      </w:r>
      <w:r w:rsidRPr="008B5DBF">
        <w:rPr>
          <w:rFonts w:ascii="Book Antiqua" w:hAnsi="Book Antiqua"/>
          <w:sz w:val="24"/>
          <w:szCs w:val="24"/>
        </w:rPr>
        <w:t>.  If any section, subsection, sentence, clause, phrase or portion of this amendment be held invalid or unconstitutional by any court of competent jurisdiction, such portion shall be deemed as separate, distinct and independent provision as such holdings shall not be affected the validity of the remaining portion hereof.</w:t>
      </w:r>
    </w:p>
    <w:p w14:paraId="65788D18" w14:textId="77777777" w:rsidR="008B5DBF" w:rsidRPr="008B5DBF" w:rsidRDefault="008B5DBF" w:rsidP="008B5DBF">
      <w:pPr>
        <w:rPr>
          <w:rFonts w:ascii="Book Antiqua" w:hAnsi="Book Antiqua"/>
          <w:sz w:val="24"/>
          <w:szCs w:val="24"/>
        </w:rPr>
      </w:pPr>
    </w:p>
    <w:p w14:paraId="5CC9B0A7" w14:textId="7E627AF3" w:rsidR="008B5DBF" w:rsidRPr="008B5DBF" w:rsidRDefault="008B5DBF" w:rsidP="008B5DBF">
      <w:pPr>
        <w:pStyle w:val="BodyText"/>
        <w:spacing w:after="120"/>
        <w:rPr>
          <w:rFonts w:ascii="Book Antiqua" w:hAnsi="Book Antiqua"/>
          <w:szCs w:val="24"/>
        </w:rPr>
      </w:pPr>
      <w:r w:rsidRPr="008B5DBF">
        <w:rPr>
          <w:rFonts w:ascii="Book Antiqua" w:hAnsi="Book Antiqua"/>
          <w:szCs w:val="24"/>
        </w:rPr>
        <w:t xml:space="preserve">Passed by the City Council of the City of Blue Grass, Iowa, this </w:t>
      </w:r>
      <w:r w:rsidRPr="008B5DBF">
        <w:rPr>
          <w:rFonts w:ascii="Book Antiqua" w:hAnsi="Book Antiqua"/>
          <w:szCs w:val="24"/>
          <w:u w:val="single"/>
        </w:rPr>
        <w:t xml:space="preserve">   </w:t>
      </w:r>
      <w:r w:rsidR="00897A44">
        <w:rPr>
          <w:rFonts w:ascii="Book Antiqua" w:hAnsi="Book Antiqua"/>
          <w:szCs w:val="24"/>
          <w:u w:val="single"/>
        </w:rPr>
        <w:t>3</w:t>
      </w:r>
      <w:r w:rsidR="00897A44" w:rsidRPr="00897A44">
        <w:rPr>
          <w:rFonts w:ascii="Book Antiqua" w:hAnsi="Book Antiqua"/>
          <w:szCs w:val="24"/>
          <w:u w:val="single"/>
          <w:vertAlign w:val="superscript"/>
        </w:rPr>
        <w:t>rd</w:t>
      </w:r>
      <w:r w:rsidR="00897A44">
        <w:rPr>
          <w:rFonts w:ascii="Book Antiqua" w:hAnsi="Book Antiqua"/>
          <w:szCs w:val="24"/>
          <w:u w:val="single"/>
        </w:rPr>
        <w:t xml:space="preserve"> </w:t>
      </w:r>
      <w:r w:rsidRPr="008B5DBF">
        <w:rPr>
          <w:rFonts w:ascii="Book Antiqua" w:hAnsi="Book Antiqua"/>
          <w:szCs w:val="24"/>
          <w:u w:val="single"/>
        </w:rPr>
        <w:t xml:space="preserve"> </w:t>
      </w:r>
      <w:r w:rsidRPr="008B5DBF">
        <w:rPr>
          <w:rFonts w:ascii="Book Antiqua" w:hAnsi="Book Antiqua"/>
          <w:szCs w:val="24"/>
          <w:u w:val="single"/>
          <w:vertAlign w:val="superscript"/>
        </w:rPr>
        <w:t xml:space="preserve"> </w:t>
      </w:r>
      <w:r w:rsidRPr="008B5DBF">
        <w:rPr>
          <w:rFonts w:ascii="Book Antiqua" w:hAnsi="Book Antiqua"/>
          <w:szCs w:val="24"/>
        </w:rPr>
        <w:t xml:space="preserve"> day of</w:t>
      </w:r>
    </w:p>
    <w:p w14:paraId="408AD5D4" w14:textId="079A7058" w:rsidR="008B5DBF" w:rsidRPr="008B5DBF" w:rsidRDefault="008B5DBF" w:rsidP="008B5DBF">
      <w:pPr>
        <w:pStyle w:val="BodyText"/>
        <w:spacing w:after="240"/>
        <w:rPr>
          <w:rFonts w:ascii="Book Antiqua" w:hAnsi="Book Antiqua"/>
          <w:szCs w:val="24"/>
        </w:rPr>
      </w:pPr>
      <w:r>
        <w:rPr>
          <w:rFonts w:ascii="Book Antiqua" w:hAnsi="Book Antiqua"/>
          <w:szCs w:val="24"/>
          <w:u w:val="single"/>
        </w:rPr>
        <w:t xml:space="preserve">      </w:t>
      </w:r>
      <w:r w:rsidR="00897A44">
        <w:rPr>
          <w:rFonts w:ascii="Book Antiqua" w:hAnsi="Book Antiqua"/>
          <w:szCs w:val="24"/>
          <w:u w:val="single"/>
        </w:rPr>
        <w:t>Febr</w:t>
      </w:r>
      <w:r w:rsidRPr="008B5DBF">
        <w:rPr>
          <w:rFonts w:ascii="Book Antiqua" w:hAnsi="Book Antiqua"/>
          <w:szCs w:val="24"/>
          <w:u w:val="single"/>
        </w:rPr>
        <w:t xml:space="preserve">uary </w:t>
      </w:r>
      <w:proofErr w:type="gramStart"/>
      <w:r w:rsidRPr="008B5DBF">
        <w:rPr>
          <w:rFonts w:ascii="Book Antiqua" w:hAnsi="Book Antiqua"/>
          <w:szCs w:val="24"/>
          <w:u w:val="single"/>
        </w:rPr>
        <w:t xml:space="preserve">  ,</w:t>
      </w:r>
      <w:proofErr w:type="gramEnd"/>
      <w:r w:rsidRPr="008B5DBF">
        <w:rPr>
          <w:rFonts w:ascii="Book Antiqua" w:hAnsi="Book Antiqua"/>
          <w:szCs w:val="24"/>
        </w:rPr>
        <w:t xml:space="preserve"> 2025.</w:t>
      </w:r>
    </w:p>
    <w:p w14:paraId="2939F3B8" w14:textId="77777777" w:rsidR="008B5DBF" w:rsidRPr="008B5DBF" w:rsidRDefault="008B5DBF" w:rsidP="008B5DBF">
      <w:pPr>
        <w:pStyle w:val="BodyText"/>
        <w:spacing w:after="240"/>
        <w:rPr>
          <w:rFonts w:ascii="Book Antiqua" w:hAnsi="Book Antiqua"/>
          <w:szCs w:val="24"/>
        </w:rPr>
      </w:pPr>
    </w:p>
    <w:p w14:paraId="2F479B2F" w14:textId="46EC2174" w:rsidR="008B5DBF" w:rsidRPr="008B5DBF" w:rsidRDefault="008B5DBF" w:rsidP="008B5DBF">
      <w:pPr>
        <w:pStyle w:val="BodyText"/>
        <w:spacing w:after="120"/>
        <w:rPr>
          <w:rFonts w:ascii="Book Antiqua" w:hAnsi="Book Antiqua"/>
          <w:szCs w:val="24"/>
        </w:rPr>
      </w:pPr>
      <w:r w:rsidRPr="008B5DBF">
        <w:rPr>
          <w:rFonts w:ascii="Book Antiqua" w:hAnsi="Book Antiqua"/>
          <w:szCs w:val="24"/>
        </w:rPr>
        <w:t xml:space="preserve">Approved and signed by the Mayor of the City of Blue Grass, Iowa, this </w:t>
      </w:r>
      <w:r w:rsidRPr="008B5DBF">
        <w:rPr>
          <w:rFonts w:ascii="Book Antiqua" w:hAnsi="Book Antiqua"/>
          <w:szCs w:val="24"/>
          <w:u w:val="single"/>
        </w:rPr>
        <w:t xml:space="preserve">   </w:t>
      </w:r>
      <w:r w:rsidR="00897A44">
        <w:rPr>
          <w:rFonts w:ascii="Book Antiqua" w:hAnsi="Book Antiqua"/>
          <w:szCs w:val="24"/>
          <w:u w:val="single"/>
        </w:rPr>
        <w:t>3</w:t>
      </w:r>
      <w:r w:rsidR="00897A44" w:rsidRPr="00897A44">
        <w:rPr>
          <w:rFonts w:ascii="Book Antiqua" w:hAnsi="Book Antiqua"/>
          <w:szCs w:val="24"/>
          <w:u w:val="single"/>
          <w:vertAlign w:val="superscript"/>
        </w:rPr>
        <w:t>rd</w:t>
      </w:r>
      <w:r w:rsidR="00897A44">
        <w:rPr>
          <w:rFonts w:ascii="Book Antiqua" w:hAnsi="Book Antiqua"/>
          <w:szCs w:val="24"/>
          <w:u w:val="single"/>
        </w:rPr>
        <w:t xml:space="preserve"> </w:t>
      </w:r>
      <w:r w:rsidRPr="008B5DBF">
        <w:rPr>
          <w:rFonts w:ascii="Book Antiqua" w:hAnsi="Book Antiqua"/>
          <w:szCs w:val="24"/>
          <w:u w:val="single"/>
        </w:rPr>
        <w:t xml:space="preserve"> </w:t>
      </w:r>
      <w:r w:rsidRPr="008B5DBF">
        <w:rPr>
          <w:rFonts w:ascii="Book Antiqua" w:hAnsi="Book Antiqua"/>
          <w:szCs w:val="24"/>
          <w:u w:val="single"/>
          <w:vertAlign w:val="superscript"/>
        </w:rPr>
        <w:t xml:space="preserve"> </w:t>
      </w:r>
      <w:r w:rsidRPr="008B5DBF">
        <w:rPr>
          <w:rFonts w:ascii="Book Antiqua" w:hAnsi="Book Antiqua"/>
          <w:szCs w:val="24"/>
        </w:rPr>
        <w:t xml:space="preserve"> day of</w:t>
      </w:r>
    </w:p>
    <w:p w14:paraId="69191C89" w14:textId="6F6C2256" w:rsidR="008B5DBF" w:rsidRPr="008B5DBF" w:rsidRDefault="008B5DBF" w:rsidP="008B5DBF">
      <w:pPr>
        <w:pStyle w:val="BodyText"/>
        <w:spacing w:after="240"/>
        <w:rPr>
          <w:rFonts w:ascii="Book Antiqua" w:hAnsi="Book Antiqua"/>
          <w:szCs w:val="24"/>
        </w:rPr>
      </w:pPr>
      <w:r>
        <w:rPr>
          <w:rFonts w:ascii="Book Antiqua" w:hAnsi="Book Antiqua"/>
          <w:szCs w:val="24"/>
          <w:u w:val="single"/>
        </w:rPr>
        <w:t xml:space="preserve">     </w:t>
      </w:r>
      <w:r w:rsidR="00897A44">
        <w:rPr>
          <w:rFonts w:ascii="Book Antiqua" w:hAnsi="Book Antiqua"/>
          <w:szCs w:val="24"/>
          <w:u w:val="single"/>
        </w:rPr>
        <w:t>Febr</w:t>
      </w:r>
      <w:r w:rsidRPr="008B5DBF">
        <w:rPr>
          <w:rFonts w:ascii="Book Antiqua" w:hAnsi="Book Antiqua"/>
          <w:szCs w:val="24"/>
          <w:u w:val="single"/>
        </w:rPr>
        <w:t xml:space="preserve">uary </w:t>
      </w:r>
      <w:proofErr w:type="gramStart"/>
      <w:r w:rsidRPr="008B5DBF">
        <w:rPr>
          <w:rFonts w:ascii="Book Antiqua" w:hAnsi="Book Antiqua"/>
          <w:szCs w:val="24"/>
          <w:u w:val="single"/>
        </w:rPr>
        <w:t xml:space="preserve">  ,</w:t>
      </w:r>
      <w:proofErr w:type="gramEnd"/>
      <w:r w:rsidRPr="008B5DBF">
        <w:rPr>
          <w:rFonts w:ascii="Book Antiqua" w:hAnsi="Book Antiqua"/>
          <w:szCs w:val="24"/>
        </w:rPr>
        <w:t xml:space="preserve"> 2025.</w:t>
      </w:r>
    </w:p>
    <w:p w14:paraId="03689209" w14:textId="77777777" w:rsidR="008B5DBF" w:rsidRPr="008B5DBF" w:rsidRDefault="008B5DBF" w:rsidP="008B5DBF">
      <w:pPr>
        <w:pStyle w:val="BodyText"/>
        <w:spacing w:after="240"/>
        <w:rPr>
          <w:rFonts w:ascii="Book Antiqua" w:hAnsi="Book Antiqua"/>
          <w:szCs w:val="24"/>
        </w:rPr>
      </w:pPr>
      <w:r w:rsidRPr="008B5DBF">
        <w:rPr>
          <w:rFonts w:ascii="Book Antiqua" w:hAnsi="Book Antiqua"/>
          <w:szCs w:val="24"/>
        </w:rPr>
        <w:tab/>
      </w:r>
      <w:r w:rsidRPr="008B5DBF">
        <w:rPr>
          <w:rFonts w:ascii="Book Antiqua" w:hAnsi="Book Antiqua"/>
          <w:szCs w:val="24"/>
        </w:rPr>
        <w:tab/>
      </w:r>
      <w:r w:rsidRPr="008B5DBF">
        <w:rPr>
          <w:rFonts w:ascii="Book Antiqua" w:hAnsi="Book Antiqua"/>
          <w:szCs w:val="24"/>
        </w:rPr>
        <w:tab/>
      </w:r>
      <w:r w:rsidRPr="008B5DBF">
        <w:rPr>
          <w:rFonts w:ascii="Book Antiqua" w:hAnsi="Book Antiqua"/>
          <w:szCs w:val="24"/>
        </w:rPr>
        <w:tab/>
      </w:r>
      <w:r w:rsidRPr="008B5DBF">
        <w:rPr>
          <w:rFonts w:ascii="Book Antiqua" w:hAnsi="Book Antiqua"/>
          <w:szCs w:val="24"/>
        </w:rPr>
        <w:tab/>
      </w:r>
      <w:r w:rsidRPr="008B5DBF">
        <w:rPr>
          <w:rFonts w:ascii="Book Antiqua" w:hAnsi="Book Antiqua"/>
          <w:szCs w:val="24"/>
        </w:rPr>
        <w:tab/>
      </w:r>
      <w:r w:rsidRPr="008B5DBF">
        <w:rPr>
          <w:rFonts w:ascii="Book Antiqua" w:hAnsi="Book Antiqua"/>
          <w:szCs w:val="24"/>
        </w:rPr>
        <w:tab/>
      </w:r>
      <w:r w:rsidRPr="008B5DBF">
        <w:rPr>
          <w:rFonts w:ascii="Book Antiqua" w:hAnsi="Book Antiqua"/>
          <w:szCs w:val="24"/>
        </w:rPr>
        <w:tab/>
      </w:r>
      <w:r w:rsidRPr="008B5DBF">
        <w:rPr>
          <w:rFonts w:ascii="Book Antiqua" w:hAnsi="Book Antiqua"/>
          <w:szCs w:val="24"/>
        </w:rPr>
        <w:tab/>
      </w:r>
      <w:r w:rsidRPr="008B5DBF">
        <w:rPr>
          <w:rFonts w:ascii="Book Antiqua" w:hAnsi="Book Antiqua"/>
          <w:szCs w:val="24"/>
        </w:rPr>
        <w:tab/>
      </w:r>
      <w:r w:rsidRPr="008B5DBF">
        <w:rPr>
          <w:rFonts w:ascii="Book Antiqua" w:hAnsi="Book Antiqua"/>
          <w:szCs w:val="24"/>
        </w:rPr>
        <w:tab/>
      </w:r>
      <w:r w:rsidRPr="008B5DBF">
        <w:rPr>
          <w:rFonts w:ascii="Book Antiqua" w:hAnsi="Book Antiqua"/>
          <w:szCs w:val="24"/>
        </w:rPr>
        <w:tab/>
      </w:r>
      <w:r w:rsidRPr="008B5DBF">
        <w:rPr>
          <w:rFonts w:ascii="Book Antiqua" w:hAnsi="Book Antiqua"/>
          <w:szCs w:val="24"/>
        </w:rPr>
        <w:tab/>
      </w:r>
    </w:p>
    <w:p w14:paraId="5DB703B6" w14:textId="77777777" w:rsidR="008B5DBF" w:rsidRPr="008B5DBF" w:rsidRDefault="008B5DBF" w:rsidP="008B5DBF">
      <w:pPr>
        <w:ind w:left="5040"/>
        <w:rPr>
          <w:rFonts w:ascii="Book Antiqua" w:hAnsi="Book Antiqua"/>
          <w:sz w:val="24"/>
          <w:szCs w:val="24"/>
        </w:rPr>
      </w:pPr>
      <w:r w:rsidRPr="008B5DBF">
        <w:rPr>
          <w:rFonts w:ascii="Book Antiqua" w:hAnsi="Book Antiqua"/>
          <w:sz w:val="24"/>
          <w:szCs w:val="24"/>
        </w:rPr>
        <w:t>_____________________________________                                                                   Mayor Brad Schutte</w:t>
      </w:r>
    </w:p>
    <w:p w14:paraId="51164FE8" w14:textId="77777777" w:rsidR="008B5DBF" w:rsidRPr="008B5DBF" w:rsidRDefault="008B5DBF" w:rsidP="008B5DBF">
      <w:pPr>
        <w:ind w:left="5040"/>
        <w:rPr>
          <w:rFonts w:ascii="Book Antiqua" w:hAnsi="Book Antiqua"/>
          <w:sz w:val="24"/>
          <w:szCs w:val="24"/>
        </w:rPr>
      </w:pPr>
    </w:p>
    <w:p w14:paraId="60045B9C" w14:textId="77777777" w:rsidR="008B5DBF" w:rsidRPr="008B5DBF" w:rsidRDefault="008B5DBF" w:rsidP="008B5DBF">
      <w:pPr>
        <w:rPr>
          <w:rFonts w:ascii="Book Antiqua" w:hAnsi="Book Antiqua"/>
          <w:sz w:val="24"/>
          <w:szCs w:val="24"/>
        </w:rPr>
      </w:pPr>
    </w:p>
    <w:p w14:paraId="223B51D5" w14:textId="77777777" w:rsidR="008B5DBF" w:rsidRPr="008B5DBF" w:rsidRDefault="008B5DBF" w:rsidP="008B5DBF">
      <w:pPr>
        <w:rPr>
          <w:rFonts w:ascii="Book Antiqua" w:hAnsi="Book Antiqua"/>
          <w:sz w:val="24"/>
          <w:szCs w:val="24"/>
        </w:rPr>
      </w:pPr>
      <w:r w:rsidRPr="008B5DBF">
        <w:rPr>
          <w:rFonts w:ascii="Book Antiqua" w:hAnsi="Book Antiqua"/>
          <w:sz w:val="24"/>
          <w:szCs w:val="24"/>
        </w:rPr>
        <w:t>Attest: _______________________________________________</w:t>
      </w:r>
    </w:p>
    <w:p w14:paraId="58BF09E8" w14:textId="77777777" w:rsidR="008B5DBF" w:rsidRPr="008B5DBF" w:rsidRDefault="008B5DBF" w:rsidP="008B5DBF">
      <w:pPr>
        <w:ind w:firstLine="720"/>
        <w:rPr>
          <w:rFonts w:ascii="Book Antiqua" w:hAnsi="Book Antiqua"/>
          <w:sz w:val="24"/>
          <w:szCs w:val="24"/>
        </w:rPr>
      </w:pPr>
      <w:r w:rsidRPr="008B5DBF">
        <w:rPr>
          <w:rFonts w:ascii="Book Antiqua" w:hAnsi="Book Antiqua"/>
          <w:sz w:val="24"/>
          <w:szCs w:val="24"/>
        </w:rPr>
        <w:t xml:space="preserve">Ann M. Schmidt, CMC, City Clerk/Financial Officer    </w:t>
      </w:r>
    </w:p>
    <w:p w14:paraId="33EBE598" w14:textId="77777777" w:rsidR="008B5DBF" w:rsidRPr="008B5DBF" w:rsidRDefault="008B5DBF" w:rsidP="008B5DBF">
      <w:pPr>
        <w:rPr>
          <w:rFonts w:ascii="Book Antiqua" w:hAnsi="Book Antiqua"/>
          <w:sz w:val="24"/>
          <w:szCs w:val="24"/>
        </w:rPr>
      </w:pPr>
    </w:p>
    <w:p w14:paraId="7BD3C9AA" w14:textId="77777777" w:rsidR="008B5DBF" w:rsidRPr="008B5DBF" w:rsidRDefault="008B5DBF" w:rsidP="008B5DBF">
      <w:pPr>
        <w:rPr>
          <w:rFonts w:ascii="Book Antiqua" w:hAnsi="Book Antiqua"/>
          <w:sz w:val="24"/>
          <w:szCs w:val="24"/>
        </w:rPr>
      </w:pPr>
    </w:p>
    <w:p w14:paraId="06EC699C" w14:textId="77777777" w:rsidR="008B5DBF" w:rsidRPr="008B5DBF" w:rsidRDefault="008B5DBF" w:rsidP="008B5DBF">
      <w:pPr>
        <w:rPr>
          <w:rFonts w:ascii="Book Antiqua" w:hAnsi="Book Antiqua"/>
          <w:sz w:val="24"/>
          <w:szCs w:val="24"/>
        </w:rPr>
      </w:pPr>
    </w:p>
    <w:p w14:paraId="369C3A0C" w14:textId="77777777" w:rsidR="008B5DBF" w:rsidRPr="008B5DBF" w:rsidRDefault="008B5DBF" w:rsidP="008B5DBF">
      <w:pPr>
        <w:rPr>
          <w:rFonts w:ascii="Book Antiqua" w:hAnsi="Book Antiqua"/>
          <w:sz w:val="24"/>
          <w:szCs w:val="24"/>
        </w:rPr>
      </w:pPr>
    </w:p>
    <w:p w14:paraId="226BB6ED" w14:textId="77777777" w:rsidR="008B5DBF" w:rsidRPr="008B5DBF" w:rsidRDefault="008B5DBF" w:rsidP="008B5DBF">
      <w:pPr>
        <w:rPr>
          <w:rFonts w:ascii="Book Antiqua" w:hAnsi="Book Antiqua"/>
          <w:sz w:val="24"/>
          <w:szCs w:val="24"/>
        </w:rPr>
      </w:pPr>
    </w:p>
    <w:p w14:paraId="19557067" w14:textId="77777777" w:rsidR="008B5DBF" w:rsidRPr="008B5DBF" w:rsidRDefault="008B5DBF" w:rsidP="008B5DBF">
      <w:pPr>
        <w:spacing w:after="240"/>
        <w:rPr>
          <w:rFonts w:ascii="Book Antiqua" w:hAnsi="Book Antiqua"/>
          <w:sz w:val="24"/>
          <w:szCs w:val="24"/>
          <w:u w:val="single"/>
        </w:rPr>
      </w:pPr>
      <w:r w:rsidRPr="008B5DBF">
        <w:rPr>
          <w:rFonts w:ascii="Book Antiqua" w:hAnsi="Book Antiqua"/>
          <w:sz w:val="24"/>
          <w:szCs w:val="24"/>
        </w:rPr>
        <w:t xml:space="preserve">Date of 1st reading:     </w:t>
      </w:r>
      <w:r w:rsidRPr="008B5DBF">
        <w:rPr>
          <w:rFonts w:ascii="Book Antiqua" w:hAnsi="Book Antiqua"/>
          <w:sz w:val="24"/>
          <w:szCs w:val="24"/>
          <w:u w:val="single"/>
        </w:rPr>
        <w:t xml:space="preserve">   01-06-25</w:t>
      </w:r>
      <w:r w:rsidRPr="008B5DBF">
        <w:rPr>
          <w:rFonts w:ascii="Book Antiqua" w:hAnsi="Book Antiqua"/>
          <w:sz w:val="24"/>
          <w:szCs w:val="24"/>
          <w:u w:val="single"/>
        </w:rPr>
        <w:tab/>
        <w:t xml:space="preserve">   </w:t>
      </w:r>
    </w:p>
    <w:p w14:paraId="7DC5CBC6" w14:textId="77777777" w:rsidR="008B5DBF" w:rsidRPr="008B5DBF" w:rsidRDefault="008B5DBF" w:rsidP="008B5DBF">
      <w:pPr>
        <w:spacing w:after="240"/>
        <w:rPr>
          <w:rFonts w:ascii="Book Antiqua" w:hAnsi="Book Antiqua"/>
          <w:sz w:val="24"/>
          <w:szCs w:val="24"/>
          <w:u w:val="single"/>
        </w:rPr>
      </w:pPr>
      <w:r w:rsidRPr="008B5DBF">
        <w:rPr>
          <w:rFonts w:ascii="Book Antiqua" w:hAnsi="Book Antiqua"/>
          <w:sz w:val="24"/>
          <w:szCs w:val="24"/>
        </w:rPr>
        <w:t xml:space="preserve">Date of 2nd reading:   </w:t>
      </w:r>
      <w:r w:rsidRPr="008B5DBF">
        <w:rPr>
          <w:rFonts w:ascii="Book Antiqua" w:hAnsi="Book Antiqua"/>
          <w:sz w:val="24"/>
          <w:szCs w:val="24"/>
          <w:u w:val="single"/>
        </w:rPr>
        <w:t xml:space="preserve">   01-21-25</w:t>
      </w:r>
      <w:r w:rsidRPr="008B5DBF">
        <w:rPr>
          <w:rFonts w:ascii="Book Antiqua" w:hAnsi="Book Antiqua"/>
          <w:sz w:val="24"/>
          <w:szCs w:val="24"/>
          <w:u w:val="single"/>
        </w:rPr>
        <w:tab/>
        <w:t xml:space="preserve">   </w:t>
      </w:r>
    </w:p>
    <w:p w14:paraId="28275927" w14:textId="77777777" w:rsidR="008B5DBF" w:rsidRPr="008B5DBF" w:rsidRDefault="008B5DBF" w:rsidP="008B5DBF">
      <w:pPr>
        <w:spacing w:after="240"/>
        <w:rPr>
          <w:rFonts w:ascii="Book Antiqua" w:hAnsi="Book Antiqua"/>
          <w:sz w:val="24"/>
          <w:szCs w:val="24"/>
          <w:u w:val="single"/>
        </w:rPr>
      </w:pPr>
      <w:r w:rsidRPr="008B5DBF">
        <w:rPr>
          <w:rFonts w:ascii="Book Antiqua" w:hAnsi="Book Antiqua"/>
          <w:sz w:val="24"/>
          <w:szCs w:val="24"/>
        </w:rPr>
        <w:t xml:space="preserve">Date of 3rd reading:    </w:t>
      </w:r>
      <w:r w:rsidRPr="008B5DBF">
        <w:rPr>
          <w:rFonts w:ascii="Book Antiqua" w:hAnsi="Book Antiqua"/>
          <w:sz w:val="24"/>
          <w:szCs w:val="24"/>
          <w:u w:val="single"/>
        </w:rPr>
        <w:t xml:space="preserve">   02-03-25</w:t>
      </w:r>
      <w:r w:rsidRPr="008B5DBF">
        <w:rPr>
          <w:rFonts w:ascii="Book Antiqua" w:hAnsi="Book Antiqua"/>
          <w:sz w:val="24"/>
          <w:szCs w:val="24"/>
          <w:u w:val="single"/>
        </w:rPr>
        <w:tab/>
        <w:t xml:space="preserve">   </w:t>
      </w:r>
    </w:p>
    <w:p w14:paraId="26661C7E" w14:textId="31429965" w:rsidR="008B5DBF" w:rsidRDefault="008B5DBF" w:rsidP="001637BD">
      <w:pPr>
        <w:spacing w:after="240"/>
        <w:rPr>
          <w:rFonts w:ascii="Book Antiqua" w:hAnsi="Book Antiqua"/>
          <w:szCs w:val="24"/>
          <w:u w:val="single"/>
        </w:rPr>
      </w:pPr>
      <w:r w:rsidRPr="008B5DBF">
        <w:rPr>
          <w:rFonts w:ascii="Book Antiqua" w:hAnsi="Book Antiqua"/>
          <w:sz w:val="24"/>
          <w:szCs w:val="24"/>
        </w:rPr>
        <w:t xml:space="preserve">Date of Publication:    </w:t>
      </w:r>
      <w:r w:rsidRPr="008B5DBF">
        <w:rPr>
          <w:rFonts w:ascii="Book Antiqua" w:hAnsi="Book Antiqua"/>
          <w:sz w:val="24"/>
          <w:szCs w:val="24"/>
          <w:u w:val="single"/>
        </w:rPr>
        <w:t xml:space="preserve">   02-12-25</w:t>
      </w:r>
      <w:r w:rsidRPr="008B5DBF">
        <w:rPr>
          <w:rFonts w:ascii="Book Antiqua" w:hAnsi="Book Antiqua"/>
          <w:sz w:val="24"/>
          <w:szCs w:val="24"/>
          <w:u w:val="single"/>
        </w:rPr>
        <w:tab/>
        <w:t xml:space="preserve">   </w:t>
      </w:r>
    </w:p>
    <w:p w14:paraId="79EA615A" w14:textId="77777777" w:rsidR="00026800" w:rsidRPr="008B5DBF" w:rsidRDefault="00026800" w:rsidP="008B5DBF">
      <w:pPr>
        <w:rPr>
          <w:rFonts w:ascii="Book Antiqua" w:hAnsi="Book Antiqua"/>
          <w:sz w:val="24"/>
          <w:szCs w:val="24"/>
        </w:rPr>
      </w:pPr>
    </w:p>
    <w:sectPr w:rsidR="00026800" w:rsidRPr="008B5DBF" w:rsidSect="008B5DBF">
      <w:footerReference w:type="default" r:id="rId6"/>
      <w:pgSz w:w="12240" w:h="15840"/>
      <w:pgMar w:top="720" w:right="1008" w:bottom="72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706F75" w14:textId="77777777" w:rsidR="001637BD" w:rsidRDefault="001637BD" w:rsidP="001637BD">
      <w:r>
        <w:separator/>
      </w:r>
    </w:p>
  </w:endnote>
  <w:endnote w:type="continuationSeparator" w:id="0">
    <w:p w14:paraId="58BF2FA0" w14:textId="77777777" w:rsidR="001637BD" w:rsidRDefault="001637BD" w:rsidP="00163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67514269"/>
      <w:docPartObj>
        <w:docPartGallery w:val="Page Numbers (Bottom of Page)"/>
        <w:docPartUnique/>
      </w:docPartObj>
    </w:sdtPr>
    <w:sdtEndPr>
      <w:rPr>
        <w:noProof/>
      </w:rPr>
    </w:sdtEndPr>
    <w:sdtContent>
      <w:p w14:paraId="3C6A8AE3" w14:textId="7E5EF936" w:rsidR="001637BD" w:rsidRDefault="001637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855599" w14:textId="77777777" w:rsidR="001637BD" w:rsidRDefault="001637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0BDDA4" w14:textId="77777777" w:rsidR="001637BD" w:rsidRDefault="001637BD" w:rsidP="001637BD">
      <w:r>
        <w:separator/>
      </w:r>
    </w:p>
  </w:footnote>
  <w:footnote w:type="continuationSeparator" w:id="0">
    <w:p w14:paraId="3506B4A6" w14:textId="77777777" w:rsidR="001637BD" w:rsidRDefault="001637BD" w:rsidP="001637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6F4"/>
    <w:rsid w:val="00026800"/>
    <w:rsid w:val="001637BD"/>
    <w:rsid w:val="001E65B4"/>
    <w:rsid w:val="002C69CE"/>
    <w:rsid w:val="002F5A5D"/>
    <w:rsid w:val="003B7BCF"/>
    <w:rsid w:val="00421D41"/>
    <w:rsid w:val="007905E7"/>
    <w:rsid w:val="0082058E"/>
    <w:rsid w:val="00837086"/>
    <w:rsid w:val="00897A44"/>
    <w:rsid w:val="008B5DBF"/>
    <w:rsid w:val="009A578D"/>
    <w:rsid w:val="00AB66F4"/>
    <w:rsid w:val="00F14CF8"/>
    <w:rsid w:val="00FE09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66521"/>
  <w15:chartTrackingRefBased/>
  <w15:docId w15:val="{268B533E-2329-493E-B9C4-7EFF4C24B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66F4"/>
    <w:pPr>
      <w:widowControl w:val="0"/>
      <w:autoSpaceDE w:val="0"/>
      <w:autoSpaceDN w:val="0"/>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AB66F4"/>
    <w:pPr>
      <w:keepNext/>
      <w:keepLines/>
      <w:widowControl/>
      <w:autoSpaceDE/>
      <w:autoSpaceDN/>
      <w:spacing w:before="360" w:after="80" w:line="259"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B66F4"/>
    <w:pPr>
      <w:keepNext/>
      <w:keepLines/>
      <w:widowControl/>
      <w:autoSpaceDE/>
      <w:autoSpaceDN/>
      <w:spacing w:before="160" w:after="80" w:line="259"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B66F4"/>
    <w:pPr>
      <w:keepNext/>
      <w:keepLines/>
      <w:widowControl/>
      <w:autoSpaceDE/>
      <w:autoSpaceDN/>
      <w:spacing w:before="160" w:after="80" w:line="259" w:lineRule="auto"/>
      <w:outlineLvl w:val="2"/>
    </w:pPr>
    <w:rPr>
      <w:rFonts w:asciiTheme="minorHAnsi" w:eastAsiaTheme="majorEastAsia" w:hAnsiTheme="minorHAnsi" w:cstheme="majorBidi"/>
      <w:color w:val="2E74B5"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B66F4"/>
    <w:pPr>
      <w:keepNext/>
      <w:keepLines/>
      <w:widowControl/>
      <w:autoSpaceDE/>
      <w:autoSpaceDN/>
      <w:spacing w:before="80" w:after="40" w:line="259" w:lineRule="auto"/>
      <w:outlineLvl w:val="3"/>
    </w:pPr>
    <w:rPr>
      <w:rFonts w:asciiTheme="minorHAnsi" w:eastAsiaTheme="majorEastAsia" w:hAnsiTheme="minorHAnsi" w:cstheme="majorBidi"/>
      <w:i/>
      <w:iCs/>
      <w:color w:val="2E74B5"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AB66F4"/>
    <w:pPr>
      <w:keepNext/>
      <w:keepLines/>
      <w:widowControl/>
      <w:autoSpaceDE/>
      <w:autoSpaceDN/>
      <w:spacing w:before="80" w:after="40" w:line="259" w:lineRule="auto"/>
      <w:outlineLvl w:val="4"/>
    </w:pPr>
    <w:rPr>
      <w:rFonts w:asciiTheme="minorHAnsi" w:eastAsiaTheme="majorEastAsia" w:hAnsiTheme="minorHAnsi" w:cstheme="majorBidi"/>
      <w:color w:val="2E74B5"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AB66F4"/>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AB66F4"/>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AB66F4"/>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AB66F4"/>
    <w:pPr>
      <w:keepNext/>
      <w:keepLines/>
      <w:widowControl/>
      <w:autoSpaceDE/>
      <w:autoSpaceDN/>
      <w:spacing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66F4"/>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AB66F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AB66F4"/>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AB66F4"/>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AB66F4"/>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AB66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66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66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66F4"/>
    <w:rPr>
      <w:rFonts w:eastAsiaTheme="majorEastAsia" w:cstheme="majorBidi"/>
      <w:color w:val="272727" w:themeColor="text1" w:themeTint="D8"/>
    </w:rPr>
  </w:style>
  <w:style w:type="paragraph" w:styleId="Title">
    <w:name w:val="Title"/>
    <w:basedOn w:val="Normal"/>
    <w:next w:val="Normal"/>
    <w:link w:val="TitleChar"/>
    <w:uiPriority w:val="10"/>
    <w:qFormat/>
    <w:rsid w:val="00AB66F4"/>
    <w:pPr>
      <w:widowControl/>
      <w:autoSpaceDE/>
      <w:autoSpaceDN/>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B66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66F4"/>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B66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66F4"/>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AB66F4"/>
    <w:rPr>
      <w:i/>
      <w:iCs/>
      <w:color w:val="404040" w:themeColor="text1" w:themeTint="BF"/>
    </w:rPr>
  </w:style>
  <w:style w:type="paragraph" w:styleId="ListParagraph">
    <w:name w:val="List Paragraph"/>
    <w:basedOn w:val="Normal"/>
    <w:uiPriority w:val="34"/>
    <w:qFormat/>
    <w:rsid w:val="00AB66F4"/>
    <w:pPr>
      <w:widowControl/>
      <w:autoSpaceDE/>
      <w:autoSpaceDN/>
      <w:spacing w:after="160" w:line="259"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AB66F4"/>
    <w:rPr>
      <w:i/>
      <w:iCs/>
      <w:color w:val="2E74B5" w:themeColor="accent1" w:themeShade="BF"/>
    </w:rPr>
  </w:style>
  <w:style w:type="paragraph" w:styleId="IntenseQuote">
    <w:name w:val="Intense Quote"/>
    <w:basedOn w:val="Normal"/>
    <w:next w:val="Normal"/>
    <w:link w:val="IntenseQuoteChar"/>
    <w:uiPriority w:val="30"/>
    <w:qFormat/>
    <w:rsid w:val="00AB66F4"/>
    <w:pPr>
      <w:widowControl/>
      <w:pBdr>
        <w:top w:val="single" w:sz="4" w:space="10" w:color="2E74B5" w:themeColor="accent1" w:themeShade="BF"/>
        <w:bottom w:val="single" w:sz="4" w:space="10" w:color="2E74B5"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2E74B5" w:themeColor="accent1" w:themeShade="BF"/>
      <w:kern w:val="2"/>
      <w14:ligatures w14:val="standardContextual"/>
    </w:rPr>
  </w:style>
  <w:style w:type="character" w:customStyle="1" w:styleId="IntenseQuoteChar">
    <w:name w:val="Intense Quote Char"/>
    <w:basedOn w:val="DefaultParagraphFont"/>
    <w:link w:val="IntenseQuote"/>
    <w:uiPriority w:val="30"/>
    <w:rsid w:val="00AB66F4"/>
    <w:rPr>
      <w:i/>
      <w:iCs/>
      <w:color w:val="2E74B5" w:themeColor="accent1" w:themeShade="BF"/>
    </w:rPr>
  </w:style>
  <w:style w:type="character" w:styleId="IntenseReference">
    <w:name w:val="Intense Reference"/>
    <w:basedOn w:val="DefaultParagraphFont"/>
    <w:uiPriority w:val="32"/>
    <w:qFormat/>
    <w:rsid w:val="00AB66F4"/>
    <w:rPr>
      <w:b/>
      <w:bCs/>
      <w:smallCaps/>
      <w:color w:val="2E74B5" w:themeColor="accent1" w:themeShade="BF"/>
      <w:spacing w:val="5"/>
    </w:rPr>
  </w:style>
  <w:style w:type="paragraph" w:customStyle="1" w:styleId="TOC">
    <w:name w:val="TOC"/>
    <w:uiPriority w:val="99"/>
    <w:rsid w:val="00AB66F4"/>
    <w:pPr>
      <w:widowControl w:val="0"/>
      <w:autoSpaceDE w:val="0"/>
      <w:autoSpaceDN w:val="0"/>
      <w:spacing w:after="0" w:line="240" w:lineRule="auto"/>
      <w:ind w:left="1440" w:hanging="1440"/>
    </w:pPr>
    <w:rPr>
      <w:rFonts w:ascii="Times New Roman" w:eastAsia="Times New Roman" w:hAnsi="Times New Roman" w:cs="Times New Roman"/>
      <w:b/>
      <w:bCs/>
      <w:spacing w:val="-1"/>
      <w:kern w:val="65535"/>
      <w:position w:val="-1"/>
      <w14:ligatures w14:val="none"/>
    </w:rPr>
  </w:style>
  <w:style w:type="paragraph" w:customStyle="1" w:styleId="TOCHeader">
    <w:name w:val="TOCHeader"/>
    <w:uiPriority w:val="99"/>
    <w:rsid w:val="008B5DBF"/>
    <w:pPr>
      <w:widowControl w:val="0"/>
      <w:autoSpaceDE w:val="0"/>
      <w:autoSpaceDN w:val="0"/>
      <w:spacing w:after="180" w:line="240" w:lineRule="auto"/>
    </w:pPr>
    <w:rPr>
      <w:rFonts w:ascii="Times New Roman" w:eastAsia="Times New Roman" w:hAnsi="Times New Roman" w:cs="Times New Roman"/>
      <w:b/>
      <w:bCs/>
      <w:spacing w:val="-1"/>
      <w:kern w:val="65535"/>
      <w:position w:val="-1"/>
      <w14:ligatures w14:val="none"/>
    </w:rPr>
  </w:style>
  <w:style w:type="paragraph" w:customStyle="1" w:styleId="Chapter">
    <w:name w:val="Chapter #"/>
    <w:basedOn w:val="Normal"/>
    <w:uiPriority w:val="99"/>
    <w:rsid w:val="008B5DBF"/>
    <w:pPr>
      <w:spacing w:after="240"/>
      <w:jc w:val="center"/>
    </w:pPr>
    <w:rPr>
      <w:b/>
      <w:bCs/>
      <w:sz w:val="32"/>
      <w:szCs w:val="32"/>
    </w:rPr>
  </w:style>
  <w:style w:type="paragraph" w:customStyle="1" w:styleId="ChapterTitle">
    <w:name w:val="Chapter Title"/>
    <w:basedOn w:val="Normal"/>
    <w:uiPriority w:val="99"/>
    <w:rsid w:val="008B5DBF"/>
    <w:pPr>
      <w:spacing w:after="240"/>
      <w:jc w:val="center"/>
    </w:pPr>
    <w:rPr>
      <w:b/>
      <w:bCs/>
      <w:sz w:val="32"/>
      <w:szCs w:val="32"/>
    </w:rPr>
  </w:style>
  <w:style w:type="paragraph" w:styleId="BodyText">
    <w:name w:val="Body Text"/>
    <w:basedOn w:val="Normal"/>
    <w:link w:val="BodyTextChar"/>
    <w:rsid w:val="008B5DBF"/>
    <w:pPr>
      <w:widowControl/>
      <w:overflowPunct w:val="0"/>
      <w:adjustRightInd w:val="0"/>
      <w:jc w:val="center"/>
      <w:textAlignment w:val="baseline"/>
    </w:pPr>
    <w:rPr>
      <w:sz w:val="24"/>
      <w:szCs w:val="20"/>
    </w:rPr>
  </w:style>
  <w:style w:type="character" w:customStyle="1" w:styleId="BodyTextChar">
    <w:name w:val="Body Text Char"/>
    <w:basedOn w:val="DefaultParagraphFont"/>
    <w:link w:val="BodyText"/>
    <w:rsid w:val="008B5DBF"/>
    <w:rPr>
      <w:rFonts w:ascii="Times New Roman" w:eastAsia="Times New Roman" w:hAnsi="Times New Roman" w:cs="Times New Roman"/>
      <w:kern w:val="0"/>
      <w:sz w:val="24"/>
      <w:szCs w:val="20"/>
      <w14:ligatures w14:val="none"/>
    </w:rPr>
  </w:style>
  <w:style w:type="paragraph" w:styleId="Header">
    <w:name w:val="header"/>
    <w:basedOn w:val="Normal"/>
    <w:link w:val="HeaderChar"/>
    <w:uiPriority w:val="99"/>
    <w:unhideWhenUsed/>
    <w:rsid w:val="001637BD"/>
    <w:pPr>
      <w:tabs>
        <w:tab w:val="center" w:pos="4680"/>
        <w:tab w:val="right" w:pos="9360"/>
      </w:tabs>
    </w:pPr>
  </w:style>
  <w:style w:type="character" w:customStyle="1" w:styleId="HeaderChar">
    <w:name w:val="Header Char"/>
    <w:basedOn w:val="DefaultParagraphFont"/>
    <w:link w:val="Header"/>
    <w:uiPriority w:val="99"/>
    <w:rsid w:val="001637BD"/>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1637BD"/>
    <w:pPr>
      <w:tabs>
        <w:tab w:val="center" w:pos="4680"/>
        <w:tab w:val="right" w:pos="9360"/>
      </w:tabs>
    </w:pPr>
  </w:style>
  <w:style w:type="character" w:customStyle="1" w:styleId="FooterChar">
    <w:name w:val="Footer Char"/>
    <w:basedOn w:val="DefaultParagraphFont"/>
    <w:link w:val="Footer"/>
    <w:uiPriority w:val="99"/>
    <w:rsid w:val="001637BD"/>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3</Pages>
  <Words>756</Words>
  <Characters>4315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Schmidt</dc:creator>
  <cp:keywords/>
  <dc:description/>
  <cp:lastModifiedBy>Ann Schmidt</cp:lastModifiedBy>
  <cp:revision>7</cp:revision>
  <cp:lastPrinted>2024-12-17T16:53:00Z</cp:lastPrinted>
  <dcterms:created xsi:type="dcterms:W3CDTF">2024-12-12T20:13:00Z</dcterms:created>
  <dcterms:modified xsi:type="dcterms:W3CDTF">2024-12-17T17:03:00Z</dcterms:modified>
</cp:coreProperties>
</file>