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A53F7" w14:textId="77777777" w:rsidR="00CE07B2" w:rsidRPr="00700933" w:rsidRDefault="00CE07B2">
      <w:pPr>
        <w:jc w:val="center"/>
        <w:rPr>
          <w:rFonts w:ascii="Book Antiqua" w:hAnsi="Book Antiqua"/>
          <w:b/>
          <w:sz w:val="32"/>
        </w:rPr>
      </w:pPr>
      <w:r w:rsidRPr="00700933">
        <w:rPr>
          <w:rFonts w:ascii="Book Antiqua" w:hAnsi="Book Antiqua"/>
          <w:b/>
          <w:sz w:val="32"/>
        </w:rPr>
        <w:t xml:space="preserve">CITY OF BLUE GRASS, </w:t>
      </w:r>
      <w:smartTag w:uri="urn:schemas-microsoft-com:office:smarttags" w:element="State">
        <w:r w:rsidRPr="00700933">
          <w:rPr>
            <w:rFonts w:ascii="Book Antiqua" w:hAnsi="Book Antiqua"/>
            <w:b/>
            <w:sz w:val="32"/>
          </w:rPr>
          <w:t>IOWA</w:t>
        </w:r>
      </w:smartTag>
    </w:p>
    <w:p w14:paraId="21EA5349" w14:textId="2E244E23" w:rsidR="00081DCE" w:rsidRPr="00081DCE" w:rsidRDefault="00CE07B2" w:rsidP="00081DCE">
      <w:pPr>
        <w:pStyle w:val="Heading1"/>
        <w:rPr>
          <w:rFonts w:ascii="Book Antiqua" w:hAnsi="Book Antiqua"/>
          <w:sz w:val="32"/>
        </w:rPr>
      </w:pPr>
      <w:r w:rsidRPr="00700933">
        <w:rPr>
          <w:rFonts w:ascii="Book Antiqua" w:hAnsi="Book Antiqua"/>
          <w:sz w:val="32"/>
        </w:rPr>
        <w:t>ORDINANCE AMENDMENT 20</w:t>
      </w:r>
      <w:r w:rsidR="00BB3B2A">
        <w:rPr>
          <w:rFonts w:ascii="Book Antiqua" w:hAnsi="Book Antiqua"/>
          <w:sz w:val="32"/>
        </w:rPr>
        <w:t>2</w:t>
      </w:r>
      <w:r w:rsidR="00A579B1">
        <w:rPr>
          <w:rFonts w:ascii="Book Antiqua" w:hAnsi="Book Antiqua"/>
          <w:sz w:val="32"/>
        </w:rPr>
        <w:t>5</w:t>
      </w:r>
      <w:r w:rsidR="007C213D" w:rsidRPr="00700933">
        <w:rPr>
          <w:rFonts w:ascii="Book Antiqua" w:hAnsi="Book Antiqua"/>
          <w:sz w:val="32"/>
        </w:rPr>
        <w:t>-</w:t>
      </w:r>
      <w:r w:rsidR="00BB3B2A">
        <w:rPr>
          <w:rFonts w:ascii="Book Antiqua" w:hAnsi="Book Antiqua"/>
          <w:sz w:val="32"/>
        </w:rPr>
        <w:t>0</w:t>
      </w:r>
      <w:r w:rsidR="00A579B1">
        <w:rPr>
          <w:rFonts w:ascii="Book Antiqua" w:hAnsi="Book Antiqua"/>
          <w:sz w:val="32"/>
        </w:rPr>
        <w:t>5</w:t>
      </w:r>
    </w:p>
    <w:p w14:paraId="7EDF93C6" w14:textId="77777777" w:rsidR="00CE07B2" w:rsidRPr="0063065A" w:rsidRDefault="00CE07B2">
      <w:pPr>
        <w:rPr>
          <w:rFonts w:ascii="Book Antiqua" w:hAnsi="Book Antiqua"/>
          <w:sz w:val="16"/>
          <w:szCs w:val="16"/>
        </w:rPr>
      </w:pPr>
    </w:p>
    <w:p w14:paraId="6235100F" w14:textId="77777777" w:rsidR="00CE07B2" w:rsidRPr="008C28A5" w:rsidRDefault="00CE07B2">
      <w:pPr>
        <w:jc w:val="center"/>
        <w:rPr>
          <w:rFonts w:ascii="Book Antiqua" w:hAnsi="Book Antiqua"/>
          <w:sz w:val="24"/>
          <w:szCs w:val="24"/>
        </w:rPr>
      </w:pPr>
      <w:r w:rsidRPr="008C28A5">
        <w:rPr>
          <w:rFonts w:ascii="Book Antiqua" w:hAnsi="Book Antiqua"/>
          <w:sz w:val="24"/>
          <w:szCs w:val="24"/>
        </w:rPr>
        <w:t>An amendment to the existing zoning map.</w:t>
      </w:r>
    </w:p>
    <w:p w14:paraId="28B5F67A" w14:textId="77777777" w:rsidR="00CE07B2" w:rsidRPr="001E6BA6" w:rsidRDefault="00CE07B2">
      <w:pPr>
        <w:jc w:val="center"/>
        <w:rPr>
          <w:rFonts w:ascii="Book Antiqua" w:hAnsi="Book Antiqua"/>
          <w:sz w:val="16"/>
          <w:szCs w:val="16"/>
        </w:rPr>
      </w:pPr>
    </w:p>
    <w:p w14:paraId="3048DFF0" w14:textId="352B363A" w:rsidR="001E6BA6" w:rsidRPr="001E6BA6" w:rsidRDefault="001E6BA6" w:rsidP="001E6BA6">
      <w:pPr>
        <w:spacing w:line="240" w:lineRule="atLeast"/>
        <w:ind w:firstLine="720"/>
        <w:rPr>
          <w:rFonts w:ascii="Book Antiqua" w:hAnsi="Book Antiqua"/>
          <w:sz w:val="24"/>
          <w:szCs w:val="24"/>
        </w:rPr>
      </w:pPr>
      <w:r w:rsidRPr="001E6BA6">
        <w:rPr>
          <w:rFonts w:ascii="Book Antiqua" w:hAnsi="Book Antiqua"/>
          <w:b/>
          <w:sz w:val="24"/>
          <w:szCs w:val="24"/>
        </w:rPr>
        <w:t xml:space="preserve">WHEREAS, </w:t>
      </w:r>
      <w:r w:rsidRPr="001E6BA6">
        <w:rPr>
          <w:rFonts w:ascii="Book Antiqua" w:hAnsi="Book Antiqua"/>
          <w:sz w:val="24"/>
          <w:szCs w:val="24"/>
        </w:rPr>
        <w:t xml:space="preserve">the Planning and Zoning Commission, on the request from </w:t>
      </w:r>
      <w:r w:rsidR="00A579B1">
        <w:rPr>
          <w:rFonts w:ascii="Book Antiqua" w:hAnsi="Book Antiqua"/>
          <w:sz w:val="22"/>
          <w:szCs w:val="22"/>
        </w:rPr>
        <w:t>Midwest Holdings, LLC</w:t>
      </w:r>
      <w:r w:rsidR="00A579B1" w:rsidRPr="001929B9">
        <w:rPr>
          <w:rFonts w:ascii="Book Antiqua" w:hAnsi="Book Antiqua"/>
          <w:sz w:val="22"/>
          <w:szCs w:val="22"/>
        </w:rPr>
        <w:t xml:space="preserve">, </w:t>
      </w:r>
      <w:r w:rsidRPr="001E6BA6">
        <w:rPr>
          <w:rFonts w:ascii="Book Antiqua" w:hAnsi="Book Antiqua"/>
          <w:sz w:val="24"/>
          <w:szCs w:val="24"/>
        </w:rPr>
        <w:t xml:space="preserve">held a public hearing on the </w:t>
      </w:r>
      <w:r w:rsidR="00A579B1">
        <w:rPr>
          <w:rFonts w:ascii="Book Antiqua" w:hAnsi="Book Antiqua"/>
          <w:sz w:val="24"/>
          <w:szCs w:val="24"/>
        </w:rPr>
        <w:t>12</w:t>
      </w:r>
      <w:r w:rsidRPr="001E6BA6">
        <w:rPr>
          <w:rFonts w:ascii="Book Antiqua" w:hAnsi="Book Antiqua"/>
          <w:sz w:val="24"/>
          <w:szCs w:val="24"/>
          <w:vertAlign w:val="superscript"/>
        </w:rPr>
        <w:t>th</w:t>
      </w:r>
      <w:r w:rsidRPr="001E6BA6">
        <w:rPr>
          <w:rFonts w:ascii="Book Antiqua" w:hAnsi="Book Antiqua"/>
          <w:sz w:val="24"/>
          <w:szCs w:val="24"/>
        </w:rPr>
        <w:t xml:space="preserve"> day of </w:t>
      </w:r>
      <w:r w:rsidR="00A579B1">
        <w:rPr>
          <w:rFonts w:ascii="Book Antiqua" w:hAnsi="Book Antiqua"/>
          <w:sz w:val="24"/>
          <w:szCs w:val="24"/>
        </w:rPr>
        <w:t>March, 2025</w:t>
      </w:r>
      <w:r w:rsidRPr="001E6BA6">
        <w:rPr>
          <w:rFonts w:ascii="Book Antiqua" w:hAnsi="Book Antiqua"/>
          <w:sz w:val="24"/>
          <w:szCs w:val="24"/>
        </w:rPr>
        <w:t xml:space="preserve"> to review a request to rezone </w:t>
      </w:r>
      <w:r w:rsidR="00A579B1" w:rsidRPr="00A579B1">
        <w:rPr>
          <w:rFonts w:ascii="Book Antiqua" w:hAnsi="Book Antiqua"/>
          <w:sz w:val="24"/>
          <w:szCs w:val="24"/>
        </w:rPr>
        <w:t>Lots 14, 18 and 19 located in the Scott County West Business Park within the corporate</w:t>
      </w:r>
      <w:r w:rsidRPr="00A579B1">
        <w:rPr>
          <w:rFonts w:ascii="Book Antiqua" w:hAnsi="Book Antiqua"/>
          <w:sz w:val="24"/>
          <w:szCs w:val="24"/>
        </w:rPr>
        <w:t xml:space="preserve"> limits of the City of Blue Grass, Scott County, Iowa, from </w:t>
      </w:r>
      <w:r w:rsidR="00A579B1" w:rsidRPr="00A579B1">
        <w:rPr>
          <w:rFonts w:ascii="Book Antiqua" w:hAnsi="Book Antiqua"/>
          <w:sz w:val="24"/>
          <w:szCs w:val="24"/>
        </w:rPr>
        <w:t>C-3 Highway Oriented Commercial District to I-1 General Industrial District</w:t>
      </w:r>
      <w:r w:rsidR="00A579B1" w:rsidRPr="001929B9">
        <w:rPr>
          <w:rFonts w:ascii="Book Antiqua" w:hAnsi="Book Antiqua"/>
          <w:sz w:val="22"/>
          <w:szCs w:val="22"/>
        </w:rPr>
        <w:t>,</w:t>
      </w:r>
      <w:r w:rsidRPr="001E6BA6">
        <w:rPr>
          <w:rFonts w:ascii="Book Antiqua" w:hAnsi="Book Antiqua"/>
          <w:sz w:val="24"/>
          <w:szCs w:val="24"/>
        </w:rPr>
        <w:t xml:space="preserve">, defined in “Exhibit A”, hereto attached, </w:t>
      </w:r>
      <w:r w:rsidR="00815D34">
        <w:rPr>
          <w:rFonts w:ascii="Book Antiqua" w:hAnsi="Book Antiqua"/>
          <w:sz w:val="24"/>
          <w:szCs w:val="24"/>
        </w:rPr>
        <w:t xml:space="preserve">containing </w:t>
      </w:r>
      <w:r w:rsidR="00A579B1">
        <w:rPr>
          <w:rFonts w:ascii="Book Antiqua" w:hAnsi="Book Antiqua"/>
          <w:sz w:val="24"/>
          <w:szCs w:val="24"/>
        </w:rPr>
        <w:t>10.16</w:t>
      </w:r>
      <w:r w:rsidR="00815D34">
        <w:rPr>
          <w:rFonts w:ascii="Book Antiqua" w:hAnsi="Book Antiqua"/>
          <w:sz w:val="24"/>
          <w:szCs w:val="24"/>
        </w:rPr>
        <w:t xml:space="preserve"> acres, more or less, </w:t>
      </w:r>
      <w:r w:rsidRPr="001E6BA6">
        <w:rPr>
          <w:rFonts w:ascii="Book Antiqua" w:hAnsi="Book Antiqua"/>
          <w:sz w:val="24"/>
          <w:szCs w:val="24"/>
        </w:rPr>
        <w:t>and</w:t>
      </w:r>
    </w:p>
    <w:p w14:paraId="76C3B90D" w14:textId="77777777" w:rsidR="001E6BA6" w:rsidRPr="001E6BA6" w:rsidRDefault="001E6BA6" w:rsidP="001E6BA6">
      <w:pPr>
        <w:spacing w:line="240" w:lineRule="atLeast"/>
        <w:ind w:firstLine="720"/>
        <w:rPr>
          <w:rFonts w:ascii="Book Antiqua" w:hAnsi="Book Antiqua"/>
          <w:sz w:val="16"/>
          <w:szCs w:val="16"/>
        </w:rPr>
      </w:pPr>
    </w:p>
    <w:p w14:paraId="4D9F10C6" w14:textId="55CC12A8" w:rsidR="001E6BA6" w:rsidRPr="001E6BA6" w:rsidRDefault="001E6BA6" w:rsidP="001E6BA6">
      <w:pPr>
        <w:spacing w:line="240" w:lineRule="atLeast"/>
        <w:ind w:firstLine="720"/>
        <w:rPr>
          <w:rFonts w:ascii="Book Antiqua" w:hAnsi="Book Antiqua"/>
          <w:sz w:val="24"/>
          <w:szCs w:val="24"/>
        </w:rPr>
      </w:pPr>
      <w:r w:rsidRPr="001E6BA6">
        <w:rPr>
          <w:rFonts w:ascii="Book Antiqua" w:hAnsi="Book Antiqua"/>
          <w:b/>
          <w:sz w:val="24"/>
          <w:szCs w:val="24"/>
        </w:rPr>
        <w:t xml:space="preserve">WHEREAS, </w:t>
      </w:r>
      <w:bookmarkStart w:id="0" w:name="_Hlk175647703"/>
      <w:r w:rsidRPr="001E6BA6">
        <w:rPr>
          <w:rFonts w:ascii="Book Antiqua" w:hAnsi="Book Antiqua"/>
          <w:sz w:val="24"/>
          <w:szCs w:val="24"/>
        </w:rPr>
        <w:t xml:space="preserve">the Commission, after much study and discussion and opening the hearing for public input </w:t>
      </w:r>
      <w:proofErr w:type="gramStart"/>
      <w:r w:rsidRPr="001E6BA6">
        <w:rPr>
          <w:rFonts w:ascii="Book Antiqua" w:hAnsi="Book Antiqua"/>
          <w:sz w:val="24"/>
          <w:szCs w:val="24"/>
        </w:rPr>
        <w:t>and after</w:t>
      </w:r>
      <w:proofErr w:type="gramEnd"/>
      <w:r w:rsidRPr="001E6BA6">
        <w:rPr>
          <w:rFonts w:ascii="Book Antiqua" w:hAnsi="Book Antiqua"/>
          <w:sz w:val="24"/>
          <w:szCs w:val="24"/>
        </w:rPr>
        <w:t xml:space="preserve"> receiving no written objections, and receiving recommendation from the City Attorney, recommended that the City Council approve the rezoning request from</w:t>
      </w:r>
      <w:bookmarkEnd w:id="0"/>
      <w:r w:rsidRPr="001E6BA6">
        <w:rPr>
          <w:rFonts w:ascii="Book Antiqua" w:hAnsi="Book Antiqua"/>
          <w:sz w:val="24"/>
          <w:szCs w:val="24"/>
        </w:rPr>
        <w:t xml:space="preserve"> City of Blue Grass, and </w:t>
      </w:r>
      <w:bookmarkStart w:id="1" w:name="_Hlk175647735"/>
    </w:p>
    <w:bookmarkEnd w:id="1"/>
    <w:p w14:paraId="6A5348E1" w14:textId="77777777" w:rsidR="001E6BA6" w:rsidRPr="001E6BA6" w:rsidRDefault="001E6BA6" w:rsidP="001E6BA6">
      <w:pPr>
        <w:spacing w:line="240" w:lineRule="atLeast"/>
        <w:ind w:firstLine="720"/>
        <w:rPr>
          <w:rFonts w:ascii="Book Antiqua" w:hAnsi="Book Antiqua"/>
          <w:sz w:val="16"/>
          <w:szCs w:val="16"/>
        </w:rPr>
      </w:pPr>
    </w:p>
    <w:p w14:paraId="026F3E5C" w14:textId="5FC752EF" w:rsidR="00A579B1" w:rsidRPr="00A579B1" w:rsidRDefault="001E6BA6" w:rsidP="00A579B1">
      <w:pPr>
        <w:spacing w:line="240" w:lineRule="atLeast"/>
        <w:ind w:firstLine="720"/>
        <w:rPr>
          <w:rFonts w:ascii="Book Antiqua" w:hAnsi="Book Antiqua"/>
          <w:sz w:val="24"/>
          <w:szCs w:val="24"/>
        </w:rPr>
      </w:pPr>
      <w:r w:rsidRPr="001E6BA6">
        <w:rPr>
          <w:rFonts w:ascii="Book Antiqua" w:hAnsi="Book Antiqua"/>
          <w:b/>
          <w:sz w:val="24"/>
          <w:szCs w:val="24"/>
        </w:rPr>
        <w:t xml:space="preserve">WHEREAS, </w:t>
      </w:r>
      <w:bookmarkStart w:id="2" w:name="_Hlk175647756"/>
      <w:r w:rsidRPr="001E6BA6">
        <w:rPr>
          <w:rFonts w:ascii="Book Antiqua" w:hAnsi="Book Antiqua"/>
          <w:sz w:val="24"/>
          <w:szCs w:val="24"/>
        </w:rPr>
        <w:t xml:space="preserve">a public hearing was then held by the City Council on </w:t>
      </w:r>
      <w:r w:rsidR="00A579B1">
        <w:rPr>
          <w:rFonts w:ascii="Book Antiqua" w:hAnsi="Book Antiqua"/>
          <w:sz w:val="24"/>
          <w:szCs w:val="24"/>
        </w:rPr>
        <w:t>March 17, 2025</w:t>
      </w:r>
      <w:r w:rsidRPr="001E6BA6">
        <w:rPr>
          <w:rFonts w:ascii="Book Antiqua" w:hAnsi="Book Antiqua"/>
          <w:sz w:val="24"/>
          <w:szCs w:val="24"/>
        </w:rPr>
        <w:t xml:space="preserve">, and after much study and discussion and hearing public input and receiving no written objections and based on recommendations from the City Attorney and the Planning &amp; Zoning Commission, approved the rezoning request </w:t>
      </w:r>
      <w:r w:rsidRPr="00A579B1">
        <w:rPr>
          <w:rFonts w:ascii="Book Antiqua" w:hAnsi="Book Antiqua"/>
          <w:sz w:val="24"/>
          <w:szCs w:val="24"/>
        </w:rPr>
        <w:t>from</w:t>
      </w:r>
      <w:bookmarkEnd w:id="2"/>
      <w:r w:rsidRPr="00A579B1">
        <w:rPr>
          <w:rFonts w:ascii="Book Antiqua" w:hAnsi="Book Antiqua"/>
          <w:sz w:val="24"/>
          <w:szCs w:val="24"/>
        </w:rPr>
        <w:t xml:space="preserve"> </w:t>
      </w:r>
      <w:r w:rsidR="00A579B1" w:rsidRPr="00A579B1">
        <w:rPr>
          <w:rFonts w:ascii="Book Antiqua" w:hAnsi="Book Antiqua"/>
          <w:sz w:val="24"/>
          <w:szCs w:val="24"/>
        </w:rPr>
        <w:t xml:space="preserve">Midwest Holdings, LLC, </w:t>
      </w:r>
      <w:r w:rsidRPr="00A579B1">
        <w:rPr>
          <w:rFonts w:ascii="Book Antiqua" w:hAnsi="Book Antiqua"/>
          <w:sz w:val="24"/>
          <w:szCs w:val="24"/>
        </w:rPr>
        <w:t xml:space="preserve">to </w:t>
      </w:r>
      <w:r w:rsidR="00A579B1" w:rsidRPr="00A579B1">
        <w:rPr>
          <w:rFonts w:ascii="Book Antiqua" w:hAnsi="Book Antiqua"/>
          <w:sz w:val="24"/>
          <w:szCs w:val="24"/>
        </w:rPr>
        <w:t>rezone Lots 14, 18 and 19 located in the Scott County West Business Park to I-1 General Industrial District</w:t>
      </w:r>
      <w:r w:rsidR="00A579B1">
        <w:rPr>
          <w:rFonts w:ascii="Book Antiqua" w:hAnsi="Book Antiqua"/>
          <w:sz w:val="24"/>
          <w:szCs w:val="24"/>
        </w:rPr>
        <w:t>, and</w:t>
      </w:r>
      <w:r w:rsidR="00A579B1" w:rsidRPr="00A579B1">
        <w:rPr>
          <w:rFonts w:ascii="Book Antiqua" w:hAnsi="Book Antiqua"/>
          <w:sz w:val="24"/>
          <w:szCs w:val="24"/>
        </w:rPr>
        <w:t xml:space="preserve">   </w:t>
      </w:r>
    </w:p>
    <w:p w14:paraId="10751AA9" w14:textId="00B7F7AA" w:rsidR="000E12D6" w:rsidRPr="00B80706" w:rsidRDefault="000E12D6" w:rsidP="000E12D6">
      <w:pPr>
        <w:spacing w:line="240" w:lineRule="atLeast"/>
        <w:ind w:firstLine="720"/>
        <w:rPr>
          <w:rFonts w:ascii="Book Antiqua" w:hAnsi="Book Antiqua"/>
          <w:sz w:val="12"/>
          <w:szCs w:val="12"/>
        </w:rPr>
      </w:pPr>
    </w:p>
    <w:p w14:paraId="45B1460C" w14:textId="0FF044C9" w:rsidR="00CE07B2" w:rsidRPr="00700933" w:rsidRDefault="00CE07B2">
      <w:pPr>
        <w:rPr>
          <w:rFonts w:ascii="Book Antiqua" w:hAnsi="Book Antiqua"/>
          <w:sz w:val="24"/>
        </w:rPr>
      </w:pPr>
      <w:r w:rsidRPr="00700933">
        <w:rPr>
          <w:rFonts w:ascii="Book Antiqua" w:hAnsi="Book Antiqua"/>
          <w:sz w:val="24"/>
        </w:rPr>
        <w:tab/>
      </w:r>
      <w:r w:rsidRPr="00700933">
        <w:rPr>
          <w:rFonts w:ascii="Book Antiqua" w:hAnsi="Book Antiqua"/>
          <w:b/>
          <w:sz w:val="24"/>
        </w:rPr>
        <w:t>WHEREAS,</w:t>
      </w:r>
      <w:r w:rsidRPr="00700933">
        <w:rPr>
          <w:rFonts w:ascii="Book Antiqua" w:hAnsi="Book Antiqua"/>
          <w:sz w:val="24"/>
        </w:rPr>
        <w:t xml:space="preserve"> the Zoning </w:t>
      </w:r>
      <w:r w:rsidR="00211C2E">
        <w:rPr>
          <w:rFonts w:ascii="Book Antiqua" w:hAnsi="Book Antiqua"/>
          <w:sz w:val="24"/>
        </w:rPr>
        <w:t>O</w:t>
      </w:r>
      <w:r w:rsidRPr="00700933">
        <w:rPr>
          <w:rFonts w:ascii="Book Antiqua" w:hAnsi="Book Antiqua"/>
          <w:sz w:val="24"/>
        </w:rPr>
        <w:t xml:space="preserve">rdinance of the City of Blue Grass, Iowa and the Official Zoning Maps of the City of Blue Grass, are </w:t>
      </w:r>
      <w:r w:rsidR="0020168D" w:rsidRPr="00700933">
        <w:rPr>
          <w:rFonts w:ascii="Book Antiqua" w:hAnsi="Book Antiqua"/>
          <w:sz w:val="24"/>
        </w:rPr>
        <w:t>needed to be</w:t>
      </w:r>
      <w:r w:rsidRPr="00700933">
        <w:rPr>
          <w:rFonts w:ascii="Book Antiqua" w:hAnsi="Book Antiqua"/>
          <w:sz w:val="24"/>
        </w:rPr>
        <w:t xml:space="preserve"> amended to provide that the following real estate</w:t>
      </w:r>
      <w:r w:rsidR="004C5BA8" w:rsidRPr="00700933">
        <w:rPr>
          <w:rFonts w:ascii="Book Antiqua" w:hAnsi="Book Antiqua"/>
          <w:sz w:val="24"/>
        </w:rPr>
        <w:t xml:space="preserve"> described in </w:t>
      </w:r>
      <w:r w:rsidR="00A57D46">
        <w:rPr>
          <w:rFonts w:ascii="Book Antiqua" w:hAnsi="Book Antiqua"/>
          <w:sz w:val="24"/>
        </w:rPr>
        <w:t>“</w:t>
      </w:r>
      <w:r w:rsidR="004C5BA8" w:rsidRPr="00700933">
        <w:rPr>
          <w:rFonts w:ascii="Book Antiqua" w:hAnsi="Book Antiqua"/>
          <w:sz w:val="24"/>
        </w:rPr>
        <w:t xml:space="preserve">Exhibit </w:t>
      </w:r>
      <w:r w:rsidR="00C51677" w:rsidRPr="00700933">
        <w:rPr>
          <w:rFonts w:ascii="Book Antiqua" w:hAnsi="Book Antiqua"/>
          <w:sz w:val="24"/>
        </w:rPr>
        <w:t>A</w:t>
      </w:r>
      <w:r w:rsidR="00A57D46">
        <w:rPr>
          <w:rFonts w:ascii="Book Antiqua" w:hAnsi="Book Antiqua"/>
          <w:sz w:val="24"/>
        </w:rPr>
        <w:t xml:space="preserve">”, </w:t>
      </w:r>
      <w:r w:rsidR="00BB3B2A">
        <w:rPr>
          <w:rFonts w:ascii="Book Antiqua" w:hAnsi="Book Antiqua"/>
          <w:sz w:val="24"/>
        </w:rPr>
        <w:t xml:space="preserve">hereto attached </w:t>
      </w:r>
      <w:r w:rsidRPr="00700933">
        <w:rPr>
          <w:rFonts w:ascii="Book Antiqua" w:hAnsi="Book Antiqua"/>
          <w:sz w:val="24"/>
        </w:rPr>
        <w:t xml:space="preserve">be rezoned from </w:t>
      </w:r>
      <w:r w:rsidR="00A579B1" w:rsidRPr="00A579B1">
        <w:rPr>
          <w:rFonts w:ascii="Book Antiqua" w:hAnsi="Book Antiqua"/>
          <w:sz w:val="24"/>
          <w:szCs w:val="24"/>
        </w:rPr>
        <w:t>C-3 Highway Oriented Commercial District to I-1 General Industrial District</w:t>
      </w:r>
      <w:r w:rsidR="00A579B1" w:rsidRPr="001929B9">
        <w:rPr>
          <w:rFonts w:ascii="Book Antiqua" w:hAnsi="Book Antiqua"/>
          <w:sz w:val="22"/>
          <w:szCs w:val="22"/>
        </w:rPr>
        <w:t>,</w:t>
      </w:r>
      <w:r w:rsidR="00B866B7" w:rsidRPr="00700933">
        <w:rPr>
          <w:rFonts w:ascii="Book Antiqua" w:hAnsi="Book Antiqua"/>
          <w:sz w:val="24"/>
          <w:szCs w:val="24"/>
        </w:rPr>
        <w:t xml:space="preserve"> and</w:t>
      </w:r>
      <w:r w:rsidRPr="00700933">
        <w:rPr>
          <w:rFonts w:ascii="Book Antiqua" w:hAnsi="Book Antiqua"/>
          <w:sz w:val="24"/>
        </w:rPr>
        <w:t xml:space="preserve"> shall be subject to all rules, regulations and provisions of the said Zoning ordinance</w:t>
      </w:r>
      <w:r w:rsidR="001E6BA6">
        <w:rPr>
          <w:rFonts w:ascii="Book Antiqua" w:hAnsi="Book Antiqua"/>
          <w:sz w:val="24"/>
        </w:rPr>
        <w:t>.</w:t>
      </w:r>
    </w:p>
    <w:p w14:paraId="3CD90BA8" w14:textId="77777777" w:rsidR="00CE07B2" w:rsidRPr="0063065A" w:rsidRDefault="00CE07B2">
      <w:pPr>
        <w:rPr>
          <w:rFonts w:ascii="Book Antiqua" w:hAnsi="Book Antiqua"/>
          <w:sz w:val="16"/>
          <w:szCs w:val="16"/>
        </w:rPr>
      </w:pPr>
    </w:p>
    <w:p w14:paraId="6DA108F1" w14:textId="144A7946" w:rsidR="00CE07B2" w:rsidRPr="00700933" w:rsidRDefault="00CE07B2">
      <w:pPr>
        <w:rPr>
          <w:rFonts w:ascii="Book Antiqua" w:hAnsi="Book Antiqua"/>
          <w:sz w:val="24"/>
        </w:rPr>
      </w:pPr>
      <w:r w:rsidRPr="00700933">
        <w:rPr>
          <w:rFonts w:ascii="Book Antiqua" w:hAnsi="Book Antiqua"/>
          <w:sz w:val="24"/>
        </w:rPr>
        <w:tab/>
      </w:r>
      <w:r w:rsidRPr="00700933">
        <w:rPr>
          <w:rFonts w:ascii="Book Antiqua" w:hAnsi="Book Antiqua"/>
          <w:b/>
          <w:sz w:val="24"/>
        </w:rPr>
        <w:t xml:space="preserve">NOW THEREFORE BE IT </w:t>
      </w:r>
      <w:proofErr w:type="gramStart"/>
      <w:r w:rsidRPr="00700933">
        <w:rPr>
          <w:rFonts w:ascii="Book Antiqua" w:hAnsi="Book Antiqua"/>
          <w:b/>
          <w:sz w:val="24"/>
        </w:rPr>
        <w:t>RESOLVED,</w:t>
      </w:r>
      <w:proofErr w:type="gramEnd"/>
      <w:r w:rsidRPr="00700933">
        <w:rPr>
          <w:rFonts w:ascii="Book Antiqua" w:hAnsi="Book Antiqua"/>
          <w:sz w:val="24"/>
        </w:rPr>
        <w:t xml:space="preserve"> that the City Council of the City of Blue Grass, Iowa, hereby authorizes the City Cler</w:t>
      </w:r>
      <w:r w:rsidR="00211C2E">
        <w:rPr>
          <w:rFonts w:ascii="Book Antiqua" w:hAnsi="Book Antiqua"/>
          <w:sz w:val="24"/>
        </w:rPr>
        <w:t>k/Financial Officer to file an A</w:t>
      </w:r>
      <w:r w:rsidRPr="00700933">
        <w:rPr>
          <w:rFonts w:ascii="Book Antiqua" w:hAnsi="Book Antiqua"/>
          <w:sz w:val="24"/>
        </w:rPr>
        <w:t xml:space="preserve">mendment to the </w:t>
      </w:r>
      <w:r w:rsidR="00211C2E">
        <w:rPr>
          <w:rFonts w:ascii="Book Antiqua" w:hAnsi="Book Antiqua"/>
          <w:sz w:val="24"/>
        </w:rPr>
        <w:t>Z</w:t>
      </w:r>
      <w:r w:rsidRPr="00700933">
        <w:rPr>
          <w:rFonts w:ascii="Book Antiqua" w:hAnsi="Book Antiqua"/>
          <w:sz w:val="24"/>
        </w:rPr>
        <w:t xml:space="preserve">oning </w:t>
      </w:r>
      <w:r w:rsidR="00211C2E">
        <w:rPr>
          <w:rFonts w:ascii="Book Antiqua" w:hAnsi="Book Antiqua"/>
          <w:sz w:val="24"/>
        </w:rPr>
        <w:t>O</w:t>
      </w:r>
      <w:r w:rsidRPr="00700933">
        <w:rPr>
          <w:rFonts w:ascii="Book Antiqua" w:hAnsi="Book Antiqua"/>
          <w:sz w:val="24"/>
        </w:rPr>
        <w:t xml:space="preserve">rdinance and accompanying documents with </w:t>
      </w:r>
      <w:r w:rsidR="004C5BA8" w:rsidRPr="00700933">
        <w:rPr>
          <w:rFonts w:ascii="Book Antiqua" w:hAnsi="Book Antiqua"/>
          <w:sz w:val="24"/>
        </w:rPr>
        <w:t xml:space="preserve">the </w:t>
      </w:r>
      <w:r w:rsidRPr="00700933">
        <w:rPr>
          <w:rFonts w:ascii="Book Antiqua" w:hAnsi="Book Antiqua"/>
          <w:sz w:val="24"/>
        </w:rPr>
        <w:t xml:space="preserve">Scott County Recorder's Office as required by Section 17.12.030 of the Blue Grass Municipal Code. </w:t>
      </w:r>
      <w:r w:rsidR="004B5A07">
        <w:rPr>
          <w:rFonts w:ascii="Book Antiqua" w:hAnsi="Book Antiqua"/>
          <w:sz w:val="24"/>
        </w:rPr>
        <w:t xml:space="preserve"> (</w:t>
      </w:r>
      <w:proofErr w:type="spellStart"/>
      <w:r w:rsidR="004B5A07">
        <w:rPr>
          <w:rFonts w:ascii="Book Antiqua" w:hAnsi="Book Antiqua"/>
          <w:sz w:val="24"/>
        </w:rPr>
        <w:t>Amd</w:t>
      </w:r>
      <w:proofErr w:type="spellEnd"/>
      <w:r w:rsidR="004B5A07">
        <w:rPr>
          <w:rFonts w:ascii="Book Antiqua" w:hAnsi="Book Antiqua"/>
          <w:sz w:val="24"/>
        </w:rPr>
        <w:t xml:space="preserve">. </w:t>
      </w:r>
      <w:r w:rsidR="00BB3B2A">
        <w:rPr>
          <w:rFonts w:ascii="Book Antiqua" w:hAnsi="Book Antiqua"/>
          <w:sz w:val="24"/>
        </w:rPr>
        <w:t>2</w:t>
      </w:r>
      <w:r w:rsidR="00A579B1">
        <w:rPr>
          <w:rFonts w:ascii="Book Antiqua" w:hAnsi="Book Antiqua"/>
          <w:sz w:val="24"/>
        </w:rPr>
        <w:t>5</w:t>
      </w:r>
      <w:r w:rsidR="004B5A07" w:rsidRPr="004E1667">
        <w:rPr>
          <w:rFonts w:ascii="Book Antiqua" w:hAnsi="Book Antiqua"/>
          <w:sz w:val="24"/>
        </w:rPr>
        <w:t>-</w:t>
      </w:r>
      <w:r w:rsidR="00BB3B2A">
        <w:rPr>
          <w:rFonts w:ascii="Book Antiqua" w:hAnsi="Book Antiqua"/>
          <w:sz w:val="24"/>
        </w:rPr>
        <w:t>0</w:t>
      </w:r>
      <w:r w:rsidR="00A579B1">
        <w:rPr>
          <w:rFonts w:ascii="Book Antiqua" w:hAnsi="Book Antiqua"/>
          <w:sz w:val="24"/>
        </w:rPr>
        <w:t>5</w:t>
      </w:r>
      <w:r w:rsidR="004B5A07" w:rsidRPr="004E1667">
        <w:rPr>
          <w:rFonts w:ascii="Book Antiqua" w:hAnsi="Book Antiqua"/>
          <w:sz w:val="24"/>
        </w:rPr>
        <w:t xml:space="preserve">, eff. </w:t>
      </w:r>
      <w:r w:rsidR="00A579B1">
        <w:rPr>
          <w:rFonts w:ascii="Book Antiqua" w:hAnsi="Book Antiqua"/>
          <w:sz w:val="24"/>
        </w:rPr>
        <w:t>05</w:t>
      </w:r>
      <w:r w:rsidR="004B5A07">
        <w:rPr>
          <w:rFonts w:ascii="Book Antiqua" w:hAnsi="Book Antiqua"/>
          <w:sz w:val="24"/>
        </w:rPr>
        <w:t>/</w:t>
      </w:r>
      <w:r w:rsidR="00897BFB">
        <w:rPr>
          <w:rFonts w:ascii="Book Antiqua" w:hAnsi="Book Antiqua"/>
          <w:sz w:val="24"/>
        </w:rPr>
        <w:t>1</w:t>
      </w:r>
      <w:r w:rsidR="00A579B1">
        <w:rPr>
          <w:rFonts w:ascii="Book Antiqua" w:hAnsi="Book Antiqua"/>
          <w:sz w:val="24"/>
        </w:rPr>
        <w:t>5</w:t>
      </w:r>
      <w:r w:rsidR="004B5A07">
        <w:rPr>
          <w:rFonts w:ascii="Book Antiqua" w:hAnsi="Book Antiqua"/>
          <w:sz w:val="24"/>
        </w:rPr>
        <w:t>/</w:t>
      </w:r>
      <w:r w:rsidR="00BB3B2A">
        <w:rPr>
          <w:rFonts w:ascii="Book Antiqua" w:hAnsi="Book Antiqua"/>
          <w:sz w:val="24"/>
        </w:rPr>
        <w:t>2</w:t>
      </w:r>
      <w:r w:rsidR="00A579B1">
        <w:rPr>
          <w:rFonts w:ascii="Book Antiqua" w:hAnsi="Book Antiqua"/>
          <w:sz w:val="24"/>
        </w:rPr>
        <w:t>5</w:t>
      </w:r>
      <w:r w:rsidR="004B5A07" w:rsidRPr="004E1667">
        <w:rPr>
          <w:rFonts w:ascii="Book Antiqua" w:hAnsi="Book Antiqua"/>
          <w:sz w:val="24"/>
        </w:rPr>
        <w:t>)</w:t>
      </w:r>
    </w:p>
    <w:p w14:paraId="7D5E6E73" w14:textId="77777777" w:rsidR="00047DBD" w:rsidRDefault="00047DBD" w:rsidP="004C5BA8">
      <w:pPr>
        <w:rPr>
          <w:rFonts w:ascii="Book Antiqua" w:hAnsi="Book Antiqua"/>
          <w:b/>
          <w:sz w:val="24"/>
          <w:u w:val="single"/>
        </w:rPr>
        <w:sectPr w:rsidR="00047DBD" w:rsidSect="00C762CB">
          <w:footerReference w:type="even" r:id="rId6"/>
          <w:footerReference w:type="default" r:id="rId7"/>
          <w:pgSz w:w="12240" w:h="15840" w:code="1"/>
          <w:pgMar w:top="720" w:right="720" w:bottom="720" w:left="720" w:header="720" w:footer="1080" w:gutter="0"/>
          <w:paperSrc w:first="11" w:other="11"/>
          <w:cols w:space="720"/>
          <w:noEndnote/>
          <w:titlePg/>
          <w:docGrid w:linePitch="272"/>
        </w:sectPr>
      </w:pPr>
    </w:p>
    <w:p w14:paraId="06B8B32C" w14:textId="77777777" w:rsidR="00A579B1" w:rsidRPr="00A579B1" w:rsidRDefault="00A579B1" w:rsidP="00A579B1">
      <w:pPr>
        <w:spacing w:after="120"/>
        <w:jc w:val="center"/>
        <w:rPr>
          <w:rFonts w:ascii="Book Antiqua" w:hAnsi="Book Antiqua"/>
          <w:b/>
          <w:sz w:val="48"/>
          <w:szCs w:val="48"/>
        </w:rPr>
      </w:pPr>
      <w:r w:rsidRPr="00A579B1">
        <w:rPr>
          <w:rFonts w:ascii="Book Antiqua" w:hAnsi="Book Antiqua"/>
          <w:b/>
          <w:sz w:val="48"/>
          <w:szCs w:val="48"/>
        </w:rPr>
        <w:lastRenderedPageBreak/>
        <w:t>Exhibit “A”</w:t>
      </w:r>
    </w:p>
    <w:p w14:paraId="76BE4AD0" w14:textId="77777777" w:rsidR="00A579B1" w:rsidRPr="00A579B1" w:rsidRDefault="00A579B1" w:rsidP="00A579B1">
      <w:pPr>
        <w:spacing w:after="120"/>
        <w:jc w:val="center"/>
        <w:rPr>
          <w:rFonts w:ascii="Book Antiqua" w:hAnsi="Book Antiqua"/>
          <w:b/>
          <w:sz w:val="44"/>
          <w:szCs w:val="44"/>
        </w:rPr>
      </w:pPr>
    </w:p>
    <w:p w14:paraId="7D4917BA" w14:textId="77777777" w:rsidR="00A579B1" w:rsidRPr="00A579B1" w:rsidRDefault="00A579B1" w:rsidP="00A579B1">
      <w:pPr>
        <w:ind w:firstLine="720"/>
        <w:rPr>
          <w:rFonts w:ascii="Book Antiqua" w:hAnsi="Book Antiqua"/>
          <w:sz w:val="32"/>
          <w:szCs w:val="32"/>
        </w:rPr>
      </w:pPr>
      <w:bookmarkStart w:id="3" w:name="_Hlk174523316"/>
      <w:r w:rsidRPr="00A579B1">
        <w:rPr>
          <w:rFonts w:ascii="Book Antiqua" w:hAnsi="Book Antiqua"/>
          <w:b/>
          <w:bCs/>
          <w:sz w:val="32"/>
          <w:szCs w:val="32"/>
        </w:rPr>
        <w:t>#1:</w:t>
      </w:r>
      <w:r w:rsidRPr="00A579B1">
        <w:rPr>
          <w:rFonts w:ascii="Book Antiqua" w:hAnsi="Book Antiqua"/>
          <w:sz w:val="32"/>
          <w:szCs w:val="32"/>
        </w:rPr>
        <w:t xml:space="preserve">  </w:t>
      </w:r>
      <w:r w:rsidRPr="00A579B1">
        <w:rPr>
          <w:rFonts w:ascii="Book Antiqua" w:hAnsi="Book Antiqua"/>
          <w:b/>
          <w:sz w:val="32"/>
          <w:szCs w:val="32"/>
        </w:rPr>
        <w:t>Legal Description</w:t>
      </w:r>
      <w:proofErr w:type="gramStart"/>
      <w:r w:rsidRPr="00A579B1">
        <w:rPr>
          <w:rFonts w:ascii="Book Antiqua" w:hAnsi="Book Antiqua"/>
          <w:b/>
          <w:sz w:val="32"/>
          <w:szCs w:val="32"/>
        </w:rPr>
        <w:t xml:space="preserve">: </w:t>
      </w:r>
      <w:r w:rsidRPr="00A579B1">
        <w:rPr>
          <w:rFonts w:ascii="Book Antiqua" w:hAnsi="Book Antiqua"/>
          <w:sz w:val="32"/>
          <w:szCs w:val="32"/>
        </w:rPr>
        <w:t xml:space="preserve"> Lot</w:t>
      </w:r>
      <w:proofErr w:type="gramEnd"/>
      <w:r w:rsidRPr="00A579B1">
        <w:rPr>
          <w:rFonts w:ascii="Book Antiqua" w:hAnsi="Book Antiqua"/>
          <w:sz w:val="32"/>
          <w:szCs w:val="32"/>
        </w:rPr>
        <w:t xml:space="preserve"> 19 located in the Scott County West Business Park better known as 628 W Mayne Street.  The entire parcel lies within the City of Blue Grass, County of Scott and State of Iowa containing 2.04 </w:t>
      </w:r>
      <w:proofErr w:type="gramStart"/>
      <w:r w:rsidRPr="00A579B1">
        <w:rPr>
          <w:rFonts w:ascii="Book Antiqua" w:hAnsi="Book Antiqua"/>
          <w:sz w:val="32"/>
          <w:szCs w:val="32"/>
        </w:rPr>
        <w:t>acres more or less</w:t>
      </w:r>
      <w:proofErr w:type="gramEnd"/>
      <w:r w:rsidRPr="00A579B1">
        <w:rPr>
          <w:rFonts w:ascii="Book Antiqua" w:hAnsi="Book Antiqua"/>
          <w:sz w:val="32"/>
          <w:szCs w:val="32"/>
        </w:rPr>
        <w:t xml:space="preserve">.  </w:t>
      </w:r>
    </w:p>
    <w:p w14:paraId="782038AC" w14:textId="77777777" w:rsidR="00A579B1" w:rsidRPr="00A579B1" w:rsidRDefault="00A579B1" w:rsidP="00A579B1">
      <w:pPr>
        <w:rPr>
          <w:rFonts w:ascii="Book Antiqua" w:hAnsi="Book Antiqua"/>
          <w:sz w:val="32"/>
          <w:szCs w:val="32"/>
        </w:rPr>
      </w:pPr>
    </w:p>
    <w:p w14:paraId="072B134D" w14:textId="77777777" w:rsidR="00A579B1" w:rsidRPr="00A579B1" w:rsidRDefault="00A579B1" w:rsidP="00A579B1">
      <w:pPr>
        <w:ind w:firstLine="720"/>
        <w:rPr>
          <w:rFonts w:ascii="Book Antiqua" w:hAnsi="Book Antiqua"/>
          <w:sz w:val="32"/>
          <w:szCs w:val="32"/>
        </w:rPr>
      </w:pPr>
      <w:r w:rsidRPr="00A579B1">
        <w:rPr>
          <w:rFonts w:ascii="Book Antiqua" w:hAnsi="Book Antiqua"/>
          <w:b/>
          <w:bCs/>
          <w:sz w:val="32"/>
          <w:szCs w:val="32"/>
        </w:rPr>
        <w:t>#2:</w:t>
      </w:r>
      <w:r w:rsidRPr="00A579B1">
        <w:rPr>
          <w:rFonts w:ascii="Book Antiqua" w:hAnsi="Book Antiqua"/>
          <w:sz w:val="32"/>
          <w:szCs w:val="32"/>
        </w:rPr>
        <w:t xml:space="preserve">  </w:t>
      </w:r>
      <w:r w:rsidRPr="00A579B1">
        <w:rPr>
          <w:rFonts w:ascii="Book Antiqua" w:hAnsi="Book Antiqua"/>
          <w:b/>
          <w:sz w:val="32"/>
          <w:szCs w:val="32"/>
        </w:rPr>
        <w:t>Legal Description</w:t>
      </w:r>
      <w:proofErr w:type="gramStart"/>
      <w:r w:rsidRPr="00A579B1">
        <w:rPr>
          <w:rFonts w:ascii="Book Antiqua" w:hAnsi="Book Antiqua"/>
          <w:b/>
          <w:sz w:val="32"/>
          <w:szCs w:val="32"/>
        </w:rPr>
        <w:t xml:space="preserve">: </w:t>
      </w:r>
      <w:r w:rsidRPr="00A579B1">
        <w:rPr>
          <w:rFonts w:ascii="Book Antiqua" w:hAnsi="Book Antiqua"/>
          <w:sz w:val="32"/>
          <w:szCs w:val="32"/>
        </w:rPr>
        <w:t xml:space="preserve"> Lot</w:t>
      </w:r>
      <w:proofErr w:type="gramEnd"/>
      <w:r w:rsidRPr="00A579B1">
        <w:rPr>
          <w:rFonts w:ascii="Book Antiqua" w:hAnsi="Book Antiqua"/>
          <w:sz w:val="32"/>
          <w:szCs w:val="32"/>
        </w:rPr>
        <w:t xml:space="preserve"> 14 located in the Scott County West Business Park better known as 733 Industrial Drive.  The entire parcel lies within the City of Blue Grass, County of Scott and State of Iowa containing 6.06 </w:t>
      </w:r>
      <w:proofErr w:type="gramStart"/>
      <w:r w:rsidRPr="00A579B1">
        <w:rPr>
          <w:rFonts w:ascii="Book Antiqua" w:hAnsi="Book Antiqua"/>
          <w:sz w:val="32"/>
          <w:szCs w:val="32"/>
        </w:rPr>
        <w:t>acres more or less</w:t>
      </w:r>
      <w:proofErr w:type="gramEnd"/>
      <w:r w:rsidRPr="00A579B1">
        <w:rPr>
          <w:rFonts w:ascii="Book Antiqua" w:hAnsi="Book Antiqua"/>
          <w:sz w:val="32"/>
          <w:szCs w:val="32"/>
        </w:rPr>
        <w:t xml:space="preserve">.  </w:t>
      </w:r>
    </w:p>
    <w:p w14:paraId="1A902B58" w14:textId="77777777" w:rsidR="00A579B1" w:rsidRPr="00A579B1" w:rsidRDefault="00A579B1" w:rsidP="00A579B1">
      <w:pPr>
        <w:ind w:firstLine="720"/>
        <w:rPr>
          <w:rFonts w:ascii="Book Antiqua" w:hAnsi="Book Antiqua"/>
          <w:b/>
          <w:bCs/>
          <w:sz w:val="32"/>
          <w:szCs w:val="32"/>
        </w:rPr>
      </w:pPr>
    </w:p>
    <w:p w14:paraId="27DB958E" w14:textId="77777777" w:rsidR="00A579B1" w:rsidRPr="00A579B1" w:rsidRDefault="00A579B1" w:rsidP="00A579B1">
      <w:pPr>
        <w:ind w:firstLine="720"/>
        <w:rPr>
          <w:rFonts w:ascii="Book Antiqua" w:hAnsi="Book Antiqua"/>
          <w:sz w:val="32"/>
          <w:szCs w:val="32"/>
        </w:rPr>
      </w:pPr>
      <w:r w:rsidRPr="00A579B1">
        <w:rPr>
          <w:rFonts w:ascii="Book Antiqua" w:hAnsi="Book Antiqua"/>
          <w:b/>
          <w:bCs/>
          <w:sz w:val="32"/>
          <w:szCs w:val="32"/>
        </w:rPr>
        <w:t>#3:</w:t>
      </w:r>
      <w:r w:rsidRPr="00A579B1">
        <w:rPr>
          <w:rFonts w:ascii="Book Antiqua" w:hAnsi="Book Antiqua"/>
          <w:sz w:val="32"/>
          <w:szCs w:val="32"/>
        </w:rPr>
        <w:t xml:space="preserve">  </w:t>
      </w:r>
      <w:r w:rsidRPr="00A579B1">
        <w:rPr>
          <w:rFonts w:ascii="Book Antiqua" w:hAnsi="Book Antiqua"/>
          <w:b/>
          <w:sz w:val="32"/>
          <w:szCs w:val="32"/>
        </w:rPr>
        <w:t>Legal Description</w:t>
      </w:r>
      <w:proofErr w:type="gramStart"/>
      <w:r w:rsidRPr="00A579B1">
        <w:rPr>
          <w:rFonts w:ascii="Book Antiqua" w:hAnsi="Book Antiqua"/>
          <w:b/>
          <w:sz w:val="32"/>
          <w:szCs w:val="32"/>
        </w:rPr>
        <w:t xml:space="preserve">: </w:t>
      </w:r>
      <w:r w:rsidRPr="00A579B1">
        <w:rPr>
          <w:rFonts w:ascii="Book Antiqua" w:hAnsi="Book Antiqua"/>
          <w:sz w:val="32"/>
          <w:szCs w:val="32"/>
        </w:rPr>
        <w:t xml:space="preserve"> Lot</w:t>
      </w:r>
      <w:proofErr w:type="gramEnd"/>
      <w:r w:rsidRPr="00A579B1">
        <w:rPr>
          <w:rFonts w:ascii="Book Antiqua" w:hAnsi="Book Antiqua"/>
          <w:sz w:val="32"/>
          <w:szCs w:val="32"/>
        </w:rPr>
        <w:t xml:space="preserve"> 18 located in the Scott County West Business Park better known as 614 W Mayne Street.  The entire parcel lies within the City of Blue Grass, County of Scott and State of Iowa containing 2.06 </w:t>
      </w:r>
      <w:proofErr w:type="gramStart"/>
      <w:r w:rsidRPr="00A579B1">
        <w:rPr>
          <w:rFonts w:ascii="Book Antiqua" w:hAnsi="Book Antiqua"/>
          <w:sz w:val="32"/>
          <w:szCs w:val="32"/>
        </w:rPr>
        <w:t>acres more or less</w:t>
      </w:r>
      <w:proofErr w:type="gramEnd"/>
      <w:r w:rsidRPr="00A579B1">
        <w:rPr>
          <w:rFonts w:ascii="Book Antiqua" w:hAnsi="Book Antiqua"/>
          <w:sz w:val="32"/>
          <w:szCs w:val="32"/>
        </w:rPr>
        <w:t xml:space="preserve">.  </w:t>
      </w:r>
    </w:p>
    <w:p w14:paraId="2E05201C" w14:textId="77777777" w:rsidR="00A579B1" w:rsidRPr="00A579B1" w:rsidRDefault="00A579B1" w:rsidP="00A579B1">
      <w:pPr>
        <w:spacing w:after="120"/>
        <w:rPr>
          <w:rFonts w:ascii="Book Antiqua" w:hAnsi="Book Antiqua" w:cs="Arial"/>
          <w:bCs/>
          <w:sz w:val="28"/>
          <w:szCs w:val="28"/>
        </w:rPr>
      </w:pPr>
    </w:p>
    <w:bookmarkEnd w:id="3"/>
    <w:p w14:paraId="4D59801F" w14:textId="77777777" w:rsidR="001E6BA6" w:rsidRPr="00A579B1" w:rsidRDefault="001E6BA6" w:rsidP="001E6BA6">
      <w:pPr>
        <w:spacing w:after="120"/>
        <w:jc w:val="both"/>
        <w:rPr>
          <w:rFonts w:ascii="Book Antiqua" w:hAnsi="Book Antiqua"/>
          <w:bCs/>
          <w:sz w:val="24"/>
        </w:rPr>
      </w:pPr>
    </w:p>
    <w:p w14:paraId="5B44CE92" w14:textId="77777777" w:rsidR="000E12D6" w:rsidRPr="00A579B1" w:rsidRDefault="000E12D6" w:rsidP="004C5BA8">
      <w:pPr>
        <w:rPr>
          <w:rFonts w:ascii="Book Antiqua" w:hAnsi="Book Antiqua"/>
          <w:b/>
          <w:sz w:val="24"/>
          <w:u w:val="single"/>
        </w:rPr>
      </w:pPr>
    </w:p>
    <w:p w14:paraId="203C340D" w14:textId="77777777" w:rsidR="001E6BA6" w:rsidRPr="00A579B1" w:rsidRDefault="001E6BA6" w:rsidP="004C5BA8">
      <w:pPr>
        <w:rPr>
          <w:rFonts w:ascii="Book Antiqua" w:hAnsi="Book Antiqua"/>
          <w:b/>
          <w:sz w:val="24"/>
          <w:u w:val="single"/>
        </w:rPr>
      </w:pPr>
    </w:p>
    <w:p w14:paraId="2D28F05E" w14:textId="77777777" w:rsidR="001E6BA6" w:rsidRPr="00A579B1" w:rsidRDefault="001E6BA6" w:rsidP="004C5BA8">
      <w:pPr>
        <w:rPr>
          <w:rFonts w:ascii="Book Antiqua" w:hAnsi="Book Antiqua"/>
          <w:b/>
          <w:sz w:val="24"/>
          <w:u w:val="single"/>
        </w:rPr>
      </w:pPr>
    </w:p>
    <w:p w14:paraId="313A450D" w14:textId="77777777" w:rsidR="001E6BA6" w:rsidRPr="00A579B1" w:rsidRDefault="001E6BA6" w:rsidP="004C5BA8">
      <w:pPr>
        <w:rPr>
          <w:rFonts w:ascii="Book Antiqua" w:hAnsi="Book Antiqua"/>
          <w:b/>
          <w:sz w:val="24"/>
          <w:u w:val="single"/>
        </w:rPr>
      </w:pPr>
    </w:p>
    <w:p w14:paraId="44CCD967" w14:textId="77777777" w:rsidR="001E6BA6" w:rsidRPr="00A579B1" w:rsidRDefault="001E6BA6" w:rsidP="004C5BA8">
      <w:pPr>
        <w:rPr>
          <w:rFonts w:ascii="Book Antiqua" w:hAnsi="Book Antiqua"/>
          <w:b/>
          <w:sz w:val="24"/>
          <w:u w:val="single"/>
        </w:rPr>
      </w:pPr>
    </w:p>
    <w:p w14:paraId="50864CE8" w14:textId="77777777" w:rsidR="001E6BA6" w:rsidRPr="00A579B1" w:rsidRDefault="001E6BA6" w:rsidP="004C5BA8">
      <w:pPr>
        <w:rPr>
          <w:rFonts w:ascii="Book Antiqua" w:hAnsi="Book Antiqua"/>
          <w:b/>
          <w:sz w:val="24"/>
          <w:u w:val="single"/>
        </w:rPr>
      </w:pPr>
    </w:p>
    <w:p w14:paraId="1EE43103" w14:textId="77777777" w:rsidR="001E6BA6" w:rsidRPr="00A579B1" w:rsidRDefault="001E6BA6" w:rsidP="004C5BA8">
      <w:pPr>
        <w:rPr>
          <w:rFonts w:ascii="Book Antiqua" w:hAnsi="Book Antiqua"/>
          <w:b/>
          <w:sz w:val="24"/>
          <w:u w:val="single"/>
        </w:rPr>
      </w:pPr>
    </w:p>
    <w:p w14:paraId="2A8037E0" w14:textId="77777777" w:rsidR="001E6BA6" w:rsidRPr="00A579B1" w:rsidRDefault="001E6BA6" w:rsidP="004C5BA8">
      <w:pPr>
        <w:rPr>
          <w:rFonts w:ascii="Book Antiqua" w:hAnsi="Book Antiqua"/>
          <w:b/>
          <w:sz w:val="24"/>
          <w:u w:val="single"/>
        </w:rPr>
      </w:pPr>
    </w:p>
    <w:p w14:paraId="6DA74E55" w14:textId="77777777" w:rsidR="001E6BA6" w:rsidRPr="00A579B1" w:rsidRDefault="001E6BA6" w:rsidP="004C5BA8">
      <w:pPr>
        <w:rPr>
          <w:rFonts w:ascii="Book Antiqua" w:hAnsi="Book Antiqua"/>
          <w:b/>
          <w:sz w:val="24"/>
          <w:u w:val="single"/>
        </w:rPr>
      </w:pPr>
    </w:p>
    <w:p w14:paraId="1386C885" w14:textId="77777777" w:rsidR="001E6BA6" w:rsidRPr="00A579B1" w:rsidRDefault="001E6BA6" w:rsidP="004C5BA8">
      <w:pPr>
        <w:rPr>
          <w:rFonts w:ascii="Book Antiqua" w:hAnsi="Book Antiqua"/>
          <w:b/>
          <w:sz w:val="24"/>
          <w:u w:val="single"/>
        </w:rPr>
      </w:pPr>
    </w:p>
    <w:p w14:paraId="5F2142FD" w14:textId="77777777" w:rsidR="001E6BA6" w:rsidRPr="00A579B1" w:rsidRDefault="001E6BA6" w:rsidP="004C5BA8">
      <w:pPr>
        <w:rPr>
          <w:rFonts w:ascii="Book Antiqua" w:hAnsi="Book Antiqua"/>
          <w:b/>
          <w:sz w:val="24"/>
          <w:u w:val="single"/>
        </w:rPr>
      </w:pPr>
    </w:p>
    <w:p w14:paraId="077965D7" w14:textId="77777777" w:rsidR="001E6BA6" w:rsidRPr="00A579B1" w:rsidRDefault="001E6BA6" w:rsidP="004C5BA8">
      <w:pPr>
        <w:rPr>
          <w:rFonts w:ascii="Book Antiqua" w:hAnsi="Book Antiqua"/>
          <w:b/>
          <w:sz w:val="24"/>
          <w:u w:val="single"/>
        </w:rPr>
      </w:pPr>
    </w:p>
    <w:p w14:paraId="0017DC35" w14:textId="77777777" w:rsidR="001E6BA6" w:rsidRPr="00A579B1" w:rsidRDefault="001E6BA6" w:rsidP="004C5BA8">
      <w:pPr>
        <w:rPr>
          <w:rFonts w:ascii="Book Antiqua" w:hAnsi="Book Antiqua"/>
          <w:b/>
          <w:sz w:val="24"/>
          <w:u w:val="single"/>
        </w:rPr>
      </w:pPr>
    </w:p>
    <w:p w14:paraId="5670045F" w14:textId="77777777" w:rsidR="001E6BA6" w:rsidRPr="00A579B1" w:rsidRDefault="001E6BA6" w:rsidP="004C5BA8">
      <w:pPr>
        <w:rPr>
          <w:rFonts w:ascii="Book Antiqua" w:hAnsi="Book Antiqua"/>
          <w:b/>
          <w:sz w:val="24"/>
          <w:u w:val="single"/>
        </w:rPr>
      </w:pPr>
    </w:p>
    <w:p w14:paraId="09E524CA" w14:textId="77777777" w:rsidR="001E6BA6" w:rsidRPr="00A579B1" w:rsidRDefault="001E6BA6" w:rsidP="004C5BA8">
      <w:pPr>
        <w:rPr>
          <w:rFonts w:ascii="Book Antiqua" w:hAnsi="Book Antiqua"/>
          <w:b/>
          <w:sz w:val="24"/>
          <w:u w:val="single"/>
        </w:rPr>
      </w:pPr>
    </w:p>
    <w:p w14:paraId="25DDD3B1" w14:textId="77777777" w:rsidR="001E6BA6" w:rsidRPr="00A579B1" w:rsidRDefault="001E6BA6" w:rsidP="004C5BA8">
      <w:pPr>
        <w:rPr>
          <w:rFonts w:ascii="Book Antiqua" w:hAnsi="Book Antiqua"/>
          <w:b/>
          <w:sz w:val="24"/>
          <w:u w:val="single"/>
        </w:rPr>
      </w:pPr>
    </w:p>
    <w:p w14:paraId="47558476" w14:textId="77777777" w:rsidR="000E12D6" w:rsidRPr="00A579B1" w:rsidRDefault="000E12D6" w:rsidP="004C5BA8">
      <w:pPr>
        <w:rPr>
          <w:rFonts w:ascii="Book Antiqua" w:hAnsi="Book Antiqua"/>
          <w:b/>
          <w:sz w:val="24"/>
          <w:u w:val="single"/>
        </w:rPr>
      </w:pPr>
    </w:p>
    <w:p w14:paraId="1BA698D8" w14:textId="77777777" w:rsidR="000E12D6" w:rsidRPr="00A579B1" w:rsidRDefault="000E12D6" w:rsidP="004C5BA8">
      <w:pPr>
        <w:rPr>
          <w:rFonts w:ascii="Book Antiqua" w:hAnsi="Book Antiqua"/>
          <w:b/>
          <w:sz w:val="24"/>
          <w:u w:val="single"/>
        </w:rPr>
      </w:pPr>
    </w:p>
    <w:p w14:paraId="22A65F02" w14:textId="77777777" w:rsidR="00897BFB" w:rsidRPr="00A579B1" w:rsidRDefault="00897BFB" w:rsidP="00897BFB">
      <w:pPr>
        <w:rPr>
          <w:rFonts w:ascii="Book Antiqua" w:hAnsi="Book Antiqua"/>
          <w:sz w:val="24"/>
        </w:rPr>
      </w:pPr>
      <w:r w:rsidRPr="00A579B1">
        <w:rPr>
          <w:rFonts w:ascii="Book Antiqua" w:hAnsi="Book Antiqua"/>
          <w:b/>
          <w:sz w:val="24"/>
          <w:u w:val="single"/>
        </w:rPr>
        <w:lastRenderedPageBreak/>
        <w:t>Full force and effect.</w:t>
      </w:r>
      <w:r w:rsidRPr="00A579B1">
        <w:rPr>
          <w:rFonts w:ascii="Book Antiqua" w:hAnsi="Book Antiqua"/>
          <w:b/>
          <w:sz w:val="24"/>
        </w:rPr>
        <w:t xml:space="preserve">  </w:t>
      </w:r>
      <w:r w:rsidRPr="00A579B1">
        <w:rPr>
          <w:rFonts w:ascii="Book Antiqua" w:hAnsi="Book Antiqua"/>
          <w:sz w:val="24"/>
        </w:rPr>
        <w:t>This ordinance shall be in full force and effect from the date of passage and publication as required by law.</w:t>
      </w:r>
    </w:p>
    <w:p w14:paraId="6397981B" w14:textId="77777777" w:rsidR="00897BFB" w:rsidRPr="00A579B1" w:rsidRDefault="00897BFB" w:rsidP="00897BFB">
      <w:pPr>
        <w:spacing w:line="240" w:lineRule="atLeast"/>
        <w:rPr>
          <w:rFonts w:ascii="Book Antiqua" w:hAnsi="Book Antiqua"/>
          <w:sz w:val="24"/>
        </w:rPr>
      </w:pPr>
    </w:p>
    <w:p w14:paraId="49B32F7B" w14:textId="77777777" w:rsidR="00897BFB" w:rsidRPr="00A579B1" w:rsidRDefault="00897BFB" w:rsidP="00897BFB">
      <w:pPr>
        <w:spacing w:line="240" w:lineRule="atLeast"/>
        <w:rPr>
          <w:rFonts w:ascii="Book Antiqua" w:hAnsi="Book Antiqua"/>
          <w:sz w:val="24"/>
        </w:rPr>
      </w:pPr>
      <w:proofErr w:type="spellStart"/>
      <w:r w:rsidRPr="00A579B1">
        <w:rPr>
          <w:rFonts w:ascii="Book Antiqua" w:hAnsi="Book Antiqua"/>
          <w:b/>
          <w:sz w:val="24"/>
          <w:u w:val="single"/>
        </w:rPr>
        <w:t>Repealer</w:t>
      </w:r>
      <w:proofErr w:type="spellEnd"/>
      <w:r w:rsidRPr="00A579B1">
        <w:rPr>
          <w:rFonts w:ascii="Book Antiqua" w:hAnsi="Book Antiqua"/>
          <w:b/>
          <w:sz w:val="24"/>
          <w:u w:val="single"/>
        </w:rPr>
        <w:t>.</w:t>
      </w:r>
      <w:r w:rsidRPr="00A579B1">
        <w:rPr>
          <w:rFonts w:ascii="Book Antiqua" w:hAnsi="Book Antiqua"/>
          <w:sz w:val="24"/>
        </w:rPr>
        <w:t xml:space="preserve">  This ordinance shall be construed to repeal any prior ordinance inconsistent herewith.</w:t>
      </w:r>
    </w:p>
    <w:p w14:paraId="7A315C32" w14:textId="77777777" w:rsidR="00897BFB" w:rsidRPr="00A579B1" w:rsidRDefault="00897BFB" w:rsidP="00897BFB">
      <w:pPr>
        <w:spacing w:line="240" w:lineRule="atLeast"/>
        <w:rPr>
          <w:rFonts w:ascii="Book Antiqua" w:hAnsi="Book Antiqua"/>
          <w:sz w:val="24"/>
        </w:rPr>
      </w:pPr>
    </w:p>
    <w:p w14:paraId="52AAD430" w14:textId="77777777" w:rsidR="00897BFB" w:rsidRPr="00A579B1" w:rsidRDefault="00897BFB" w:rsidP="00897BFB">
      <w:pPr>
        <w:spacing w:line="240" w:lineRule="atLeast"/>
        <w:rPr>
          <w:rFonts w:ascii="Book Antiqua" w:hAnsi="Book Antiqua"/>
          <w:sz w:val="24"/>
        </w:rPr>
      </w:pPr>
      <w:r w:rsidRPr="00A579B1">
        <w:rPr>
          <w:rFonts w:ascii="Book Antiqua" w:hAnsi="Book Antiqua"/>
          <w:b/>
          <w:sz w:val="24"/>
          <w:u w:val="single"/>
        </w:rPr>
        <w:t>Severability of provisions.</w:t>
      </w:r>
      <w:r w:rsidRPr="00A579B1">
        <w:rPr>
          <w:rFonts w:ascii="Book Antiqua" w:hAnsi="Book Antiqua"/>
          <w:sz w:val="24"/>
        </w:rPr>
        <w:t xml:space="preserve">  If any section, subsection, sentence, clause, phrase, or portion of this ordinance be held invalid or unconstitutional by any court of competent jurisdiction, such portion shall be deemed as separate, distinct, and independent provision as such holdings shall not be affected the validity of the remaining portion hereof.</w:t>
      </w:r>
    </w:p>
    <w:p w14:paraId="7E9B102C" w14:textId="77777777" w:rsidR="00897BFB" w:rsidRPr="00A579B1" w:rsidRDefault="00897BFB" w:rsidP="00897BFB">
      <w:pPr>
        <w:spacing w:line="240" w:lineRule="atLeast"/>
        <w:rPr>
          <w:rFonts w:ascii="Book Antiqua" w:hAnsi="Book Antiqua"/>
          <w:sz w:val="24"/>
        </w:rPr>
      </w:pPr>
    </w:p>
    <w:p w14:paraId="5C5F84A9" w14:textId="47105EFB" w:rsidR="00C95D9C" w:rsidRPr="00A579B1" w:rsidRDefault="00C95D9C" w:rsidP="00C95D9C">
      <w:pPr>
        <w:pStyle w:val="BodyText"/>
        <w:spacing w:after="240"/>
        <w:jc w:val="center"/>
        <w:rPr>
          <w:rFonts w:ascii="Book Antiqua" w:hAnsi="Book Antiqua"/>
          <w:szCs w:val="24"/>
        </w:rPr>
      </w:pPr>
      <w:r w:rsidRPr="00A579B1">
        <w:rPr>
          <w:rFonts w:ascii="Book Antiqua" w:hAnsi="Book Antiqua"/>
          <w:szCs w:val="24"/>
        </w:rPr>
        <w:t xml:space="preserve">Passed by the City Council of the City of Blue Grass, Iowa, </w:t>
      </w:r>
      <w:proofErr w:type="gramStart"/>
      <w:r w:rsidRPr="00A579B1">
        <w:rPr>
          <w:rFonts w:ascii="Book Antiqua" w:hAnsi="Book Antiqua"/>
          <w:szCs w:val="24"/>
        </w:rPr>
        <w:t xml:space="preserve">this </w:t>
      </w:r>
      <w:r w:rsidRPr="00A579B1">
        <w:rPr>
          <w:rFonts w:ascii="Book Antiqua" w:hAnsi="Book Antiqua"/>
          <w:szCs w:val="24"/>
          <w:u w:val="single"/>
        </w:rPr>
        <w:t xml:space="preserve"> </w:t>
      </w:r>
      <w:r w:rsidR="00A579B1" w:rsidRPr="00A579B1">
        <w:rPr>
          <w:rFonts w:ascii="Book Antiqua" w:hAnsi="Book Antiqua"/>
          <w:szCs w:val="24"/>
          <w:u w:val="single"/>
        </w:rPr>
        <w:t>5</w:t>
      </w:r>
      <w:proofErr w:type="gramEnd"/>
      <w:r w:rsidRPr="00A579B1">
        <w:rPr>
          <w:rFonts w:ascii="Book Antiqua" w:hAnsi="Book Antiqua"/>
          <w:szCs w:val="24"/>
          <w:u w:val="single"/>
          <w:vertAlign w:val="superscript"/>
        </w:rPr>
        <w:t>th</w:t>
      </w:r>
      <w:r w:rsidRPr="00A579B1">
        <w:rPr>
          <w:rFonts w:ascii="Book Antiqua" w:hAnsi="Book Antiqua"/>
          <w:szCs w:val="24"/>
          <w:u w:val="single"/>
        </w:rPr>
        <w:t xml:space="preserve"> </w:t>
      </w:r>
      <w:r w:rsidRPr="00A579B1">
        <w:rPr>
          <w:rFonts w:ascii="Book Antiqua" w:hAnsi="Book Antiqua"/>
          <w:szCs w:val="24"/>
          <w:u w:val="single"/>
          <w:vertAlign w:val="superscript"/>
        </w:rPr>
        <w:t xml:space="preserve"> </w:t>
      </w:r>
      <w:r w:rsidRPr="00A579B1">
        <w:rPr>
          <w:rFonts w:ascii="Book Antiqua" w:hAnsi="Book Antiqua"/>
          <w:szCs w:val="24"/>
        </w:rPr>
        <w:t xml:space="preserve"> day of </w:t>
      </w:r>
      <w:r w:rsidRPr="00A579B1">
        <w:rPr>
          <w:rFonts w:ascii="Book Antiqua" w:hAnsi="Book Antiqua"/>
          <w:szCs w:val="24"/>
          <w:u w:val="single"/>
        </w:rPr>
        <w:t xml:space="preserve">    </w:t>
      </w:r>
      <w:r w:rsidR="00A579B1" w:rsidRPr="00A579B1">
        <w:rPr>
          <w:rFonts w:ascii="Book Antiqua" w:hAnsi="Book Antiqua"/>
          <w:szCs w:val="24"/>
          <w:u w:val="single"/>
        </w:rPr>
        <w:t>May</w:t>
      </w:r>
      <w:r w:rsidRPr="00A579B1">
        <w:rPr>
          <w:rFonts w:ascii="Book Antiqua" w:hAnsi="Book Antiqua"/>
          <w:szCs w:val="24"/>
          <w:u w:val="single"/>
        </w:rPr>
        <w:t xml:space="preserve">  ,</w:t>
      </w:r>
      <w:r w:rsidRPr="00A579B1">
        <w:rPr>
          <w:rFonts w:ascii="Book Antiqua" w:hAnsi="Book Antiqua"/>
          <w:szCs w:val="24"/>
        </w:rPr>
        <w:t xml:space="preserve"> 202</w:t>
      </w:r>
      <w:r w:rsidR="00A579B1" w:rsidRPr="00A579B1">
        <w:rPr>
          <w:rFonts w:ascii="Book Antiqua" w:hAnsi="Book Antiqua"/>
          <w:szCs w:val="24"/>
        </w:rPr>
        <w:t>5</w:t>
      </w:r>
      <w:r w:rsidRPr="00A579B1">
        <w:rPr>
          <w:rFonts w:ascii="Book Antiqua" w:hAnsi="Book Antiqua"/>
          <w:szCs w:val="24"/>
        </w:rPr>
        <w:t>.</w:t>
      </w:r>
    </w:p>
    <w:p w14:paraId="57711DC9" w14:textId="6548A490" w:rsidR="00C95D9C" w:rsidRPr="00A579B1" w:rsidRDefault="00C95D9C" w:rsidP="00C95D9C">
      <w:pPr>
        <w:pStyle w:val="BodyText"/>
        <w:spacing w:after="240"/>
        <w:jc w:val="center"/>
        <w:rPr>
          <w:rFonts w:ascii="Book Antiqua" w:hAnsi="Book Antiqua"/>
          <w:szCs w:val="24"/>
        </w:rPr>
      </w:pPr>
      <w:r w:rsidRPr="00A579B1">
        <w:rPr>
          <w:rFonts w:ascii="Book Antiqua" w:hAnsi="Book Antiqua"/>
        </w:rPr>
        <w:t>Approved and signed by the Mayor of the City of Blue Grass</w:t>
      </w:r>
      <w:r w:rsidRPr="00A579B1">
        <w:rPr>
          <w:rFonts w:ascii="Book Antiqua" w:hAnsi="Book Antiqua"/>
          <w:szCs w:val="24"/>
        </w:rPr>
        <w:t xml:space="preserve">, Iowa, </w:t>
      </w:r>
      <w:proofErr w:type="gramStart"/>
      <w:r w:rsidRPr="00A579B1">
        <w:rPr>
          <w:rFonts w:ascii="Book Antiqua" w:hAnsi="Book Antiqua"/>
          <w:szCs w:val="24"/>
        </w:rPr>
        <w:t xml:space="preserve">this </w:t>
      </w:r>
      <w:r w:rsidRPr="00A579B1">
        <w:rPr>
          <w:rFonts w:ascii="Book Antiqua" w:hAnsi="Book Antiqua"/>
          <w:szCs w:val="24"/>
          <w:u w:val="single"/>
        </w:rPr>
        <w:t xml:space="preserve"> </w:t>
      </w:r>
      <w:r w:rsidR="00A579B1" w:rsidRPr="00A579B1">
        <w:rPr>
          <w:rFonts w:ascii="Book Antiqua" w:hAnsi="Book Antiqua"/>
          <w:szCs w:val="24"/>
          <w:u w:val="single"/>
        </w:rPr>
        <w:t>5</w:t>
      </w:r>
      <w:proofErr w:type="gramEnd"/>
      <w:r w:rsidRPr="00A579B1">
        <w:rPr>
          <w:rFonts w:ascii="Book Antiqua" w:hAnsi="Book Antiqua"/>
          <w:szCs w:val="24"/>
          <w:u w:val="single"/>
          <w:vertAlign w:val="superscript"/>
        </w:rPr>
        <w:t>th</w:t>
      </w:r>
      <w:r w:rsidRPr="00A579B1">
        <w:rPr>
          <w:rFonts w:ascii="Book Antiqua" w:hAnsi="Book Antiqua"/>
          <w:szCs w:val="24"/>
          <w:u w:val="single"/>
        </w:rPr>
        <w:t xml:space="preserve"> </w:t>
      </w:r>
      <w:r w:rsidRPr="00A579B1">
        <w:rPr>
          <w:rFonts w:ascii="Book Antiqua" w:hAnsi="Book Antiqua"/>
          <w:szCs w:val="24"/>
          <w:vertAlign w:val="superscript"/>
        </w:rPr>
        <w:t xml:space="preserve"> </w:t>
      </w:r>
      <w:r w:rsidRPr="00A579B1">
        <w:rPr>
          <w:rFonts w:ascii="Book Antiqua" w:hAnsi="Book Antiqua"/>
          <w:szCs w:val="24"/>
        </w:rPr>
        <w:t>day of</w:t>
      </w:r>
      <w:r w:rsidRPr="00A579B1">
        <w:rPr>
          <w:rFonts w:ascii="Book Antiqua" w:hAnsi="Book Antiqua"/>
        </w:rPr>
        <w:t xml:space="preserve"> </w:t>
      </w:r>
      <w:r w:rsidRPr="00A579B1">
        <w:rPr>
          <w:rFonts w:ascii="Book Antiqua" w:hAnsi="Book Antiqua"/>
          <w:szCs w:val="24"/>
          <w:u w:val="single"/>
        </w:rPr>
        <w:t xml:space="preserve">  </w:t>
      </w:r>
      <w:r w:rsidR="00A579B1" w:rsidRPr="00A579B1">
        <w:rPr>
          <w:rFonts w:ascii="Book Antiqua" w:hAnsi="Book Antiqua"/>
          <w:szCs w:val="24"/>
          <w:u w:val="single"/>
        </w:rPr>
        <w:t>May</w:t>
      </w:r>
      <w:r w:rsidRPr="00A579B1">
        <w:rPr>
          <w:rFonts w:ascii="Book Antiqua" w:hAnsi="Book Antiqua"/>
          <w:szCs w:val="24"/>
          <w:u w:val="single"/>
        </w:rPr>
        <w:t xml:space="preserve">  ,</w:t>
      </w:r>
      <w:r w:rsidRPr="00A579B1">
        <w:rPr>
          <w:rFonts w:ascii="Book Antiqua" w:hAnsi="Book Antiqua"/>
          <w:szCs w:val="24"/>
        </w:rPr>
        <w:t xml:space="preserve"> 202</w:t>
      </w:r>
      <w:r w:rsidR="00A579B1" w:rsidRPr="00A579B1">
        <w:rPr>
          <w:rFonts w:ascii="Book Antiqua" w:hAnsi="Book Antiqua"/>
          <w:szCs w:val="24"/>
        </w:rPr>
        <w:t>5</w:t>
      </w:r>
      <w:r w:rsidRPr="00A579B1">
        <w:rPr>
          <w:rFonts w:ascii="Book Antiqua" w:hAnsi="Book Antiqua"/>
          <w:szCs w:val="24"/>
        </w:rPr>
        <w:t>.</w:t>
      </w:r>
    </w:p>
    <w:p w14:paraId="5B7EE6C5" w14:textId="77777777" w:rsidR="00897BFB" w:rsidRPr="00A579B1" w:rsidRDefault="00897BFB" w:rsidP="00897BFB">
      <w:pPr>
        <w:pStyle w:val="BodyText"/>
        <w:spacing w:after="240"/>
        <w:jc w:val="center"/>
        <w:rPr>
          <w:rFonts w:ascii="Book Antiqua" w:hAnsi="Book Antiqua"/>
          <w:szCs w:val="24"/>
        </w:rPr>
      </w:pPr>
      <w:r w:rsidRPr="00A579B1">
        <w:rPr>
          <w:rFonts w:ascii="Book Antiqua" w:hAnsi="Book Antiqua"/>
          <w:szCs w:val="24"/>
        </w:rPr>
        <w:tab/>
      </w:r>
      <w:r w:rsidRPr="00A579B1">
        <w:rPr>
          <w:rFonts w:ascii="Book Antiqua" w:hAnsi="Book Antiqua"/>
          <w:szCs w:val="24"/>
        </w:rPr>
        <w:tab/>
      </w:r>
      <w:r w:rsidRPr="00A579B1">
        <w:rPr>
          <w:rFonts w:ascii="Book Antiqua" w:hAnsi="Book Antiqua"/>
          <w:szCs w:val="24"/>
        </w:rPr>
        <w:tab/>
      </w:r>
      <w:r w:rsidRPr="00A579B1">
        <w:rPr>
          <w:rFonts w:ascii="Book Antiqua" w:hAnsi="Book Antiqua"/>
          <w:szCs w:val="24"/>
        </w:rPr>
        <w:tab/>
      </w:r>
      <w:r w:rsidRPr="00A579B1">
        <w:rPr>
          <w:rFonts w:ascii="Book Antiqua" w:hAnsi="Book Antiqua"/>
          <w:szCs w:val="24"/>
        </w:rPr>
        <w:tab/>
      </w:r>
      <w:r w:rsidRPr="00A579B1">
        <w:rPr>
          <w:rFonts w:ascii="Book Antiqua" w:hAnsi="Book Antiqua"/>
          <w:szCs w:val="24"/>
        </w:rPr>
        <w:tab/>
      </w:r>
      <w:r w:rsidRPr="00A579B1">
        <w:rPr>
          <w:rFonts w:ascii="Book Antiqua" w:hAnsi="Book Antiqua"/>
          <w:szCs w:val="24"/>
        </w:rPr>
        <w:tab/>
      </w:r>
      <w:r w:rsidRPr="00A579B1">
        <w:rPr>
          <w:rFonts w:ascii="Book Antiqua" w:hAnsi="Book Antiqua"/>
          <w:szCs w:val="24"/>
        </w:rPr>
        <w:tab/>
      </w:r>
      <w:r w:rsidRPr="00A579B1">
        <w:rPr>
          <w:rFonts w:ascii="Book Antiqua" w:hAnsi="Book Antiqua"/>
          <w:szCs w:val="24"/>
        </w:rPr>
        <w:tab/>
      </w:r>
      <w:r w:rsidRPr="00A579B1">
        <w:rPr>
          <w:rFonts w:ascii="Book Antiqua" w:hAnsi="Book Antiqua"/>
          <w:szCs w:val="24"/>
        </w:rPr>
        <w:tab/>
      </w:r>
      <w:r w:rsidRPr="00A579B1">
        <w:rPr>
          <w:rFonts w:ascii="Book Antiqua" w:hAnsi="Book Antiqua"/>
          <w:szCs w:val="24"/>
        </w:rPr>
        <w:tab/>
      </w:r>
      <w:r w:rsidRPr="00A579B1">
        <w:rPr>
          <w:rFonts w:ascii="Book Antiqua" w:hAnsi="Book Antiqua"/>
          <w:szCs w:val="24"/>
        </w:rPr>
        <w:tab/>
      </w:r>
      <w:r w:rsidRPr="00A579B1">
        <w:rPr>
          <w:rFonts w:ascii="Book Antiqua" w:hAnsi="Book Antiqua"/>
          <w:szCs w:val="24"/>
        </w:rPr>
        <w:tab/>
      </w:r>
    </w:p>
    <w:p w14:paraId="2E67F81F" w14:textId="77777777" w:rsidR="00897BFB" w:rsidRPr="00A579B1" w:rsidRDefault="00897BFB" w:rsidP="00897BFB">
      <w:pPr>
        <w:ind w:left="5040"/>
        <w:rPr>
          <w:rFonts w:ascii="Book Antiqua" w:hAnsi="Book Antiqua"/>
          <w:sz w:val="24"/>
          <w:szCs w:val="24"/>
        </w:rPr>
      </w:pPr>
      <w:r w:rsidRPr="00A579B1">
        <w:rPr>
          <w:rFonts w:ascii="Book Antiqua" w:hAnsi="Book Antiqua"/>
          <w:sz w:val="24"/>
          <w:szCs w:val="24"/>
        </w:rPr>
        <w:t>_____________________________________                                                                   Mayor Brad Schutte</w:t>
      </w:r>
    </w:p>
    <w:p w14:paraId="65A68DF5" w14:textId="77777777" w:rsidR="00897BFB" w:rsidRPr="00A579B1" w:rsidRDefault="00897BFB" w:rsidP="00897BFB">
      <w:pPr>
        <w:ind w:left="5040"/>
        <w:rPr>
          <w:rFonts w:ascii="Book Antiqua" w:hAnsi="Book Antiqua"/>
          <w:sz w:val="24"/>
          <w:szCs w:val="24"/>
        </w:rPr>
      </w:pPr>
    </w:p>
    <w:p w14:paraId="41A0E1E5" w14:textId="77777777" w:rsidR="00897BFB" w:rsidRPr="00A579B1" w:rsidRDefault="00897BFB" w:rsidP="00897BFB">
      <w:pPr>
        <w:rPr>
          <w:rFonts w:ascii="Book Antiqua" w:hAnsi="Book Antiqua"/>
          <w:sz w:val="24"/>
          <w:szCs w:val="24"/>
        </w:rPr>
      </w:pPr>
    </w:p>
    <w:p w14:paraId="5406EBA0" w14:textId="77777777" w:rsidR="00897BFB" w:rsidRPr="00A579B1" w:rsidRDefault="00897BFB" w:rsidP="00897BFB">
      <w:pPr>
        <w:rPr>
          <w:rFonts w:ascii="Book Antiqua" w:hAnsi="Book Antiqua"/>
          <w:sz w:val="24"/>
          <w:szCs w:val="24"/>
        </w:rPr>
      </w:pPr>
      <w:r w:rsidRPr="00A579B1">
        <w:rPr>
          <w:rFonts w:ascii="Book Antiqua" w:hAnsi="Book Antiqua"/>
          <w:sz w:val="24"/>
          <w:szCs w:val="24"/>
        </w:rPr>
        <w:t>Attest: _______________________________________________</w:t>
      </w:r>
    </w:p>
    <w:p w14:paraId="288A465F" w14:textId="77777777" w:rsidR="00897BFB" w:rsidRPr="00A579B1" w:rsidRDefault="00897BFB" w:rsidP="00897BFB">
      <w:pPr>
        <w:ind w:firstLine="720"/>
        <w:rPr>
          <w:rFonts w:ascii="Book Antiqua" w:hAnsi="Book Antiqua"/>
          <w:sz w:val="24"/>
          <w:szCs w:val="24"/>
        </w:rPr>
      </w:pPr>
      <w:r w:rsidRPr="00A579B1">
        <w:rPr>
          <w:rFonts w:ascii="Book Antiqua" w:hAnsi="Book Antiqua"/>
          <w:sz w:val="24"/>
          <w:szCs w:val="24"/>
        </w:rPr>
        <w:t xml:space="preserve">Ann M. Schmidt, CMC, City Clerk/Financial Officer    </w:t>
      </w:r>
    </w:p>
    <w:p w14:paraId="5BBA7DE8" w14:textId="77777777" w:rsidR="00897BFB" w:rsidRPr="00211C2E" w:rsidRDefault="00897BFB" w:rsidP="00897BFB">
      <w:pPr>
        <w:rPr>
          <w:rFonts w:ascii="Book Antiqua" w:hAnsi="Book Antiqua"/>
          <w:sz w:val="24"/>
          <w:szCs w:val="24"/>
        </w:rPr>
      </w:pPr>
    </w:p>
    <w:p w14:paraId="1C7D0D7E" w14:textId="77777777" w:rsidR="00897BFB" w:rsidRPr="00211C2E" w:rsidRDefault="00897BFB" w:rsidP="00897BFB">
      <w:pPr>
        <w:rPr>
          <w:rFonts w:ascii="Book Antiqua" w:hAnsi="Book Antiqua"/>
          <w:sz w:val="24"/>
          <w:szCs w:val="24"/>
        </w:rPr>
      </w:pPr>
    </w:p>
    <w:p w14:paraId="047B56F2" w14:textId="77777777" w:rsidR="00897BFB" w:rsidRPr="00211C2E" w:rsidRDefault="00897BFB" w:rsidP="00897BFB">
      <w:pPr>
        <w:rPr>
          <w:rFonts w:ascii="Book Antiqua" w:hAnsi="Book Antiqua"/>
          <w:sz w:val="24"/>
          <w:szCs w:val="24"/>
        </w:rPr>
      </w:pPr>
    </w:p>
    <w:p w14:paraId="0AC32FEC" w14:textId="77777777" w:rsidR="00897BFB" w:rsidRPr="00211C2E" w:rsidRDefault="00897BFB" w:rsidP="00897BFB">
      <w:pPr>
        <w:rPr>
          <w:rFonts w:ascii="Book Antiqua" w:hAnsi="Book Antiqua"/>
          <w:sz w:val="24"/>
          <w:szCs w:val="24"/>
        </w:rPr>
      </w:pPr>
    </w:p>
    <w:p w14:paraId="7D123870" w14:textId="77777777" w:rsidR="00897BFB" w:rsidRPr="00211C2E" w:rsidRDefault="00897BFB" w:rsidP="00897BFB">
      <w:pPr>
        <w:rPr>
          <w:rFonts w:ascii="Book Antiqua" w:hAnsi="Book Antiqua"/>
          <w:sz w:val="24"/>
          <w:szCs w:val="24"/>
        </w:rPr>
      </w:pPr>
    </w:p>
    <w:p w14:paraId="3F0C1A5F" w14:textId="77777777" w:rsidR="00897BFB" w:rsidRPr="00211C2E" w:rsidRDefault="00897BFB" w:rsidP="00897BFB">
      <w:pPr>
        <w:rPr>
          <w:rFonts w:ascii="Book Antiqua" w:hAnsi="Book Antiqua"/>
          <w:sz w:val="24"/>
          <w:szCs w:val="24"/>
        </w:rPr>
      </w:pPr>
    </w:p>
    <w:p w14:paraId="4E5C87C0" w14:textId="77777777" w:rsidR="00897BFB" w:rsidRPr="00211C2E" w:rsidRDefault="00897BFB" w:rsidP="00897BFB">
      <w:pPr>
        <w:rPr>
          <w:rFonts w:ascii="Book Antiqua" w:hAnsi="Book Antiqua"/>
          <w:sz w:val="24"/>
          <w:szCs w:val="24"/>
        </w:rPr>
      </w:pPr>
    </w:p>
    <w:p w14:paraId="4ED0B767" w14:textId="2A688BA4" w:rsidR="00897BFB" w:rsidRPr="00211C2E" w:rsidRDefault="00897BFB" w:rsidP="00897BFB">
      <w:pPr>
        <w:spacing w:after="240"/>
        <w:rPr>
          <w:rFonts w:ascii="Book Antiqua" w:hAnsi="Book Antiqua"/>
          <w:sz w:val="24"/>
          <w:szCs w:val="24"/>
          <w:u w:val="single"/>
        </w:rPr>
      </w:pPr>
      <w:r w:rsidRPr="00211C2E">
        <w:rPr>
          <w:rFonts w:ascii="Book Antiqua" w:hAnsi="Book Antiqua"/>
          <w:sz w:val="24"/>
          <w:szCs w:val="24"/>
        </w:rPr>
        <w:t xml:space="preserve">Date of 1st reading:   </w:t>
      </w:r>
      <w:r>
        <w:rPr>
          <w:rFonts w:ascii="Book Antiqua" w:hAnsi="Book Antiqua"/>
          <w:sz w:val="24"/>
          <w:szCs w:val="24"/>
          <w:u w:val="single"/>
        </w:rPr>
        <w:t xml:space="preserve">   0</w:t>
      </w:r>
      <w:r w:rsidR="00A579B1">
        <w:rPr>
          <w:rFonts w:ascii="Book Antiqua" w:hAnsi="Book Antiqua"/>
          <w:sz w:val="24"/>
          <w:szCs w:val="24"/>
          <w:u w:val="single"/>
        </w:rPr>
        <w:t>4</w:t>
      </w:r>
      <w:r w:rsidRPr="00211C2E">
        <w:rPr>
          <w:rFonts w:ascii="Book Antiqua" w:hAnsi="Book Antiqua"/>
          <w:sz w:val="24"/>
          <w:szCs w:val="24"/>
          <w:u w:val="single"/>
        </w:rPr>
        <w:t>-</w:t>
      </w:r>
      <w:r w:rsidR="00A579B1">
        <w:rPr>
          <w:rFonts w:ascii="Book Antiqua" w:hAnsi="Book Antiqua"/>
          <w:sz w:val="24"/>
          <w:szCs w:val="24"/>
          <w:u w:val="single"/>
        </w:rPr>
        <w:t>07</w:t>
      </w:r>
      <w:r w:rsidRPr="00211C2E">
        <w:rPr>
          <w:rFonts w:ascii="Book Antiqua" w:hAnsi="Book Antiqua"/>
          <w:sz w:val="24"/>
          <w:szCs w:val="24"/>
          <w:u w:val="single"/>
        </w:rPr>
        <w:t>-</w:t>
      </w:r>
      <w:r>
        <w:rPr>
          <w:rFonts w:ascii="Book Antiqua" w:hAnsi="Book Antiqua"/>
          <w:sz w:val="24"/>
          <w:szCs w:val="24"/>
          <w:u w:val="single"/>
        </w:rPr>
        <w:t>2</w:t>
      </w:r>
      <w:r w:rsidR="00A579B1">
        <w:rPr>
          <w:rFonts w:ascii="Book Antiqua" w:hAnsi="Book Antiqua"/>
          <w:sz w:val="24"/>
          <w:szCs w:val="24"/>
          <w:u w:val="single"/>
        </w:rPr>
        <w:t>5</w:t>
      </w:r>
      <w:r w:rsidRPr="00211C2E">
        <w:rPr>
          <w:rFonts w:ascii="Book Antiqua" w:hAnsi="Book Antiqua"/>
          <w:sz w:val="24"/>
          <w:szCs w:val="24"/>
          <w:u w:val="single"/>
        </w:rPr>
        <w:tab/>
        <w:t xml:space="preserve">   </w:t>
      </w:r>
    </w:p>
    <w:p w14:paraId="3818BE6A" w14:textId="18D8708A" w:rsidR="00897BFB" w:rsidRPr="00211C2E" w:rsidRDefault="00897BFB" w:rsidP="00897BFB">
      <w:pPr>
        <w:spacing w:after="240"/>
        <w:rPr>
          <w:rFonts w:ascii="Book Antiqua" w:hAnsi="Book Antiqua"/>
          <w:sz w:val="24"/>
          <w:szCs w:val="24"/>
          <w:u w:val="single"/>
        </w:rPr>
      </w:pPr>
      <w:r w:rsidRPr="00211C2E">
        <w:rPr>
          <w:rFonts w:ascii="Book Antiqua" w:hAnsi="Book Antiqua"/>
          <w:sz w:val="24"/>
          <w:szCs w:val="24"/>
        </w:rPr>
        <w:t xml:space="preserve">Date of 2nd reading: </w:t>
      </w:r>
      <w:r>
        <w:rPr>
          <w:rFonts w:ascii="Book Antiqua" w:hAnsi="Book Antiqua"/>
          <w:sz w:val="24"/>
          <w:szCs w:val="24"/>
          <w:u w:val="single"/>
        </w:rPr>
        <w:t xml:space="preserve">   0</w:t>
      </w:r>
      <w:r w:rsidR="00A579B1">
        <w:rPr>
          <w:rFonts w:ascii="Book Antiqua" w:hAnsi="Book Antiqua"/>
          <w:sz w:val="24"/>
          <w:szCs w:val="24"/>
          <w:u w:val="single"/>
        </w:rPr>
        <w:t>4</w:t>
      </w:r>
      <w:r w:rsidRPr="00211C2E">
        <w:rPr>
          <w:rFonts w:ascii="Book Antiqua" w:hAnsi="Book Antiqua"/>
          <w:sz w:val="24"/>
          <w:szCs w:val="24"/>
          <w:u w:val="single"/>
        </w:rPr>
        <w:t>-</w:t>
      </w:r>
      <w:r w:rsidR="00A579B1">
        <w:rPr>
          <w:rFonts w:ascii="Book Antiqua" w:hAnsi="Book Antiqua"/>
          <w:sz w:val="24"/>
          <w:szCs w:val="24"/>
          <w:u w:val="single"/>
        </w:rPr>
        <w:t>21</w:t>
      </w:r>
      <w:r>
        <w:rPr>
          <w:rFonts w:ascii="Book Antiqua" w:hAnsi="Book Antiqua"/>
          <w:sz w:val="24"/>
          <w:szCs w:val="24"/>
          <w:u w:val="single"/>
        </w:rPr>
        <w:t>-2</w:t>
      </w:r>
      <w:r w:rsidR="00A579B1">
        <w:rPr>
          <w:rFonts w:ascii="Book Antiqua" w:hAnsi="Book Antiqua"/>
          <w:sz w:val="24"/>
          <w:szCs w:val="24"/>
          <w:u w:val="single"/>
        </w:rPr>
        <w:t>5</w:t>
      </w:r>
      <w:r w:rsidRPr="00211C2E">
        <w:rPr>
          <w:rFonts w:ascii="Book Antiqua" w:hAnsi="Book Antiqua"/>
          <w:sz w:val="24"/>
          <w:szCs w:val="24"/>
          <w:u w:val="single"/>
        </w:rPr>
        <w:tab/>
        <w:t xml:space="preserve">   </w:t>
      </w:r>
    </w:p>
    <w:p w14:paraId="284DB3BD" w14:textId="177816E4" w:rsidR="00897BFB" w:rsidRPr="00211C2E" w:rsidRDefault="00897BFB" w:rsidP="00897BFB">
      <w:pPr>
        <w:spacing w:after="240"/>
        <w:rPr>
          <w:rFonts w:ascii="Book Antiqua" w:hAnsi="Book Antiqua"/>
          <w:sz w:val="24"/>
          <w:szCs w:val="24"/>
          <w:u w:val="single"/>
        </w:rPr>
      </w:pPr>
      <w:r w:rsidRPr="00211C2E">
        <w:rPr>
          <w:rFonts w:ascii="Book Antiqua" w:hAnsi="Book Antiqua"/>
          <w:sz w:val="24"/>
          <w:szCs w:val="24"/>
        </w:rPr>
        <w:t xml:space="preserve">Date of 3rd reading:  </w:t>
      </w:r>
      <w:r>
        <w:rPr>
          <w:rFonts w:ascii="Book Antiqua" w:hAnsi="Book Antiqua"/>
          <w:sz w:val="24"/>
          <w:szCs w:val="24"/>
          <w:u w:val="single"/>
        </w:rPr>
        <w:t xml:space="preserve">   </w:t>
      </w:r>
      <w:r w:rsidR="00A579B1">
        <w:rPr>
          <w:rFonts w:ascii="Book Antiqua" w:hAnsi="Book Antiqua"/>
          <w:sz w:val="24"/>
          <w:szCs w:val="24"/>
          <w:u w:val="single"/>
        </w:rPr>
        <w:t>05-05-25</w:t>
      </w:r>
      <w:r w:rsidRPr="00211C2E">
        <w:rPr>
          <w:rFonts w:ascii="Book Antiqua" w:hAnsi="Book Antiqua"/>
          <w:sz w:val="24"/>
          <w:szCs w:val="24"/>
          <w:u w:val="single"/>
        </w:rPr>
        <w:tab/>
        <w:t xml:space="preserve">   </w:t>
      </w:r>
    </w:p>
    <w:p w14:paraId="47F51B39" w14:textId="03B8B7AD" w:rsidR="00897BFB" w:rsidRDefault="00897BFB" w:rsidP="00897BFB">
      <w:pPr>
        <w:rPr>
          <w:rFonts w:ascii="Book Antiqua" w:hAnsi="Book Antiqua"/>
        </w:rPr>
      </w:pPr>
      <w:r w:rsidRPr="00211C2E">
        <w:rPr>
          <w:rFonts w:ascii="Book Antiqua" w:hAnsi="Book Antiqua"/>
          <w:sz w:val="24"/>
          <w:szCs w:val="24"/>
        </w:rPr>
        <w:t xml:space="preserve">Date of Publication:  </w:t>
      </w:r>
      <w:r w:rsidRPr="00211C2E">
        <w:rPr>
          <w:rFonts w:ascii="Book Antiqua" w:hAnsi="Book Antiqua"/>
          <w:sz w:val="24"/>
          <w:szCs w:val="24"/>
          <w:u w:val="single"/>
        </w:rPr>
        <w:t xml:space="preserve">    </w:t>
      </w:r>
      <w:r>
        <w:rPr>
          <w:rFonts w:ascii="Book Antiqua" w:hAnsi="Book Antiqua"/>
          <w:sz w:val="24"/>
          <w:szCs w:val="24"/>
          <w:u w:val="single"/>
        </w:rPr>
        <w:t>0</w:t>
      </w:r>
      <w:r w:rsidR="00A579B1">
        <w:rPr>
          <w:rFonts w:ascii="Book Antiqua" w:hAnsi="Book Antiqua"/>
          <w:sz w:val="24"/>
          <w:szCs w:val="24"/>
          <w:u w:val="single"/>
        </w:rPr>
        <w:t>5</w:t>
      </w:r>
      <w:r w:rsidRPr="00211C2E">
        <w:rPr>
          <w:rFonts w:ascii="Book Antiqua" w:hAnsi="Book Antiqua"/>
          <w:sz w:val="24"/>
          <w:szCs w:val="24"/>
          <w:u w:val="single"/>
        </w:rPr>
        <w:t>-</w:t>
      </w:r>
      <w:r>
        <w:rPr>
          <w:rFonts w:ascii="Book Antiqua" w:hAnsi="Book Antiqua"/>
          <w:sz w:val="24"/>
          <w:szCs w:val="24"/>
          <w:u w:val="single"/>
        </w:rPr>
        <w:t>1</w:t>
      </w:r>
      <w:r w:rsidR="00A579B1">
        <w:rPr>
          <w:rFonts w:ascii="Book Antiqua" w:hAnsi="Book Antiqua"/>
          <w:sz w:val="24"/>
          <w:szCs w:val="24"/>
          <w:u w:val="single"/>
        </w:rPr>
        <w:t>5</w:t>
      </w:r>
      <w:r>
        <w:rPr>
          <w:rFonts w:ascii="Book Antiqua" w:hAnsi="Book Antiqua"/>
          <w:sz w:val="24"/>
          <w:szCs w:val="24"/>
          <w:u w:val="single"/>
        </w:rPr>
        <w:t>-2</w:t>
      </w:r>
      <w:r w:rsidR="00A579B1">
        <w:rPr>
          <w:rFonts w:ascii="Book Antiqua" w:hAnsi="Book Antiqua"/>
          <w:sz w:val="24"/>
          <w:szCs w:val="24"/>
          <w:u w:val="single"/>
        </w:rPr>
        <w:t>5</w:t>
      </w:r>
      <w:r w:rsidRPr="00211C2E">
        <w:rPr>
          <w:rFonts w:ascii="Book Antiqua" w:hAnsi="Book Antiqua"/>
          <w:sz w:val="24"/>
          <w:szCs w:val="24"/>
          <w:u w:val="single"/>
        </w:rPr>
        <w:tab/>
      </w:r>
      <w:r>
        <w:rPr>
          <w:rFonts w:ascii="Book Antiqua" w:hAnsi="Book Antiqua"/>
          <w:szCs w:val="24"/>
          <w:u w:val="single"/>
        </w:rPr>
        <w:t xml:space="preserve">      </w:t>
      </w:r>
    </w:p>
    <w:p w14:paraId="12112D0A" w14:textId="77777777" w:rsidR="00211C2E" w:rsidRDefault="00211C2E" w:rsidP="00897BFB"/>
    <w:sectPr w:rsidR="00211C2E" w:rsidSect="005D68B0">
      <w:pgSz w:w="12240" w:h="15840" w:code="1"/>
      <w:pgMar w:top="1800" w:right="864" w:bottom="864" w:left="864" w:header="4320" w:footer="1080"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18310" w14:textId="77777777" w:rsidR="009609DB" w:rsidRDefault="009609DB">
      <w:r>
        <w:separator/>
      </w:r>
    </w:p>
  </w:endnote>
  <w:endnote w:type="continuationSeparator" w:id="0">
    <w:p w14:paraId="0571B035" w14:textId="77777777" w:rsidR="009609DB" w:rsidRDefault="00960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B3C50" w14:textId="1F6C50B8" w:rsidR="007F4044" w:rsidRDefault="007F4044" w:rsidP="00CE07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6CA9">
      <w:rPr>
        <w:rStyle w:val="PageNumber"/>
        <w:noProof/>
      </w:rPr>
      <w:t>2</w:t>
    </w:r>
    <w:r>
      <w:rPr>
        <w:rStyle w:val="PageNumber"/>
      </w:rPr>
      <w:fldChar w:fldCharType="end"/>
    </w:r>
  </w:p>
  <w:p w14:paraId="20757C3E" w14:textId="77777777" w:rsidR="007F4044" w:rsidRDefault="007F40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18FA9" w14:textId="77777777" w:rsidR="007F4044" w:rsidRDefault="007F4044" w:rsidP="00CE07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873F6">
      <w:rPr>
        <w:rStyle w:val="PageNumber"/>
        <w:noProof/>
      </w:rPr>
      <w:t>3</w:t>
    </w:r>
    <w:r>
      <w:rPr>
        <w:rStyle w:val="PageNumber"/>
      </w:rPr>
      <w:fldChar w:fldCharType="end"/>
    </w:r>
  </w:p>
  <w:p w14:paraId="5251397C" w14:textId="77777777" w:rsidR="007F4044" w:rsidRDefault="007F40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FBBAF" w14:textId="77777777" w:rsidR="009609DB" w:rsidRDefault="009609DB">
      <w:r>
        <w:separator/>
      </w:r>
    </w:p>
  </w:footnote>
  <w:footnote w:type="continuationSeparator" w:id="0">
    <w:p w14:paraId="158DA3FB" w14:textId="77777777" w:rsidR="009609DB" w:rsidRDefault="009609D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498"/>
    <w:rsid w:val="000020AC"/>
    <w:rsid w:val="00006C41"/>
    <w:rsid w:val="00045653"/>
    <w:rsid w:val="00047DBD"/>
    <w:rsid w:val="00056A26"/>
    <w:rsid w:val="0007011F"/>
    <w:rsid w:val="00080820"/>
    <w:rsid w:val="00081DCE"/>
    <w:rsid w:val="000B6937"/>
    <w:rsid w:val="000E12D6"/>
    <w:rsid w:val="000E7B40"/>
    <w:rsid w:val="001A32FF"/>
    <w:rsid w:val="001B59CB"/>
    <w:rsid w:val="001E6BA6"/>
    <w:rsid w:val="0020168D"/>
    <w:rsid w:val="00211C2E"/>
    <w:rsid w:val="00266CA9"/>
    <w:rsid w:val="002873F6"/>
    <w:rsid w:val="002F111B"/>
    <w:rsid w:val="002F6D18"/>
    <w:rsid w:val="0037480A"/>
    <w:rsid w:val="003A6F84"/>
    <w:rsid w:val="00434962"/>
    <w:rsid w:val="00470669"/>
    <w:rsid w:val="004B5A07"/>
    <w:rsid w:val="004C5BA8"/>
    <w:rsid w:val="004D7874"/>
    <w:rsid w:val="005A4FAC"/>
    <w:rsid w:val="005D68B0"/>
    <w:rsid w:val="0063065A"/>
    <w:rsid w:val="00681B82"/>
    <w:rsid w:val="00690481"/>
    <w:rsid w:val="006B1539"/>
    <w:rsid w:val="00700933"/>
    <w:rsid w:val="007C213D"/>
    <w:rsid w:val="007E5926"/>
    <w:rsid w:val="007F4044"/>
    <w:rsid w:val="00815D34"/>
    <w:rsid w:val="00846BE3"/>
    <w:rsid w:val="00872A81"/>
    <w:rsid w:val="00897BFB"/>
    <w:rsid w:val="008A0016"/>
    <w:rsid w:val="008B1A41"/>
    <w:rsid w:val="008C28A5"/>
    <w:rsid w:val="00911119"/>
    <w:rsid w:val="009609DB"/>
    <w:rsid w:val="009B72A8"/>
    <w:rsid w:val="00A13C4F"/>
    <w:rsid w:val="00A305D8"/>
    <w:rsid w:val="00A579B1"/>
    <w:rsid w:val="00A57D46"/>
    <w:rsid w:val="00AA0DFD"/>
    <w:rsid w:val="00AC0E31"/>
    <w:rsid w:val="00AF0B52"/>
    <w:rsid w:val="00B619C7"/>
    <w:rsid w:val="00B659ED"/>
    <w:rsid w:val="00B866B7"/>
    <w:rsid w:val="00B87145"/>
    <w:rsid w:val="00BB341D"/>
    <w:rsid w:val="00BB3B2A"/>
    <w:rsid w:val="00C22157"/>
    <w:rsid w:val="00C36412"/>
    <w:rsid w:val="00C437D3"/>
    <w:rsid w:val="00C51677"/>
    <w:rsid w:val="00C762CB"/>
    <w:rsid w:val="00C80CE0"/>
    <w:rsid w:val="00C95D9C"/>
    <w:rsid w:val="00CC341C"/>
    <w:rsid w:val="00CE07B2"/>
    <w:rsid w:val="00D06552"/>
    <w:rsid w:val="00DA3498"/>
    <w:rsid w:val="00E228FA"/>
    <w:rsid w:val="00E7640C"/>
    <w:rsid w:val="00EA2A53"/>
    <w:rsid w:val="00EA471C"/>
    <w:rsid w:val="00EB6065"/>
    <w:rsid w:val="00EF4E2F"/>
    <w:rsid w:val="00EF6997"/>
    <w:rsid w:val="00F063BD"/>
    <w:rsid w:val="00FB2300"/>
    <w:rsid w:val="00FC30EF"/>
    <w:rsid w:val="00FF3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hapeDefaults>
    <o:shapedefaults v:ext="edit" spidmax="1026"/>
    <o:shapelayout v:ext="edit">
      <o:idmap v:ext="edit" data="1"/>
    </o:shapelayout>
  </w:shapeDefaults>
  <w:decimalSymbol w:val="."/>
  <w:listSeparator w:val=","/>
  <w14:docId w14:val="77C34708"/>
  <w15:chartTrackingRefBased/>
  <w15:docId w15:val="{CDF0FEB8-30B3-4F5B-ABB1-4EB55359B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sz w:val="24"/>
    </w:rPr>
  </w:style>
  <w:style w:type="paragraph" w:styleId="Footer">
    <w:name w:val="footer"/>
    <w:basedOn w:val="Normal"/>
    <w:rsid w:val="00006C41"/>
    <w:pPr>
      <w:tabs>
        <w:tab w:val="center" w:pos="4320"/>
        <w:tab w:val="right" w:pos="8640"/>
      </w:tabs>
    </w:pPr>
  </w:style>
  <w:style w:type="character" w:styleId="PageNumber">
    <w:name w:val="page number"/>
    <w:basedOn w:val="DefaultParagraphFont"/>
    <w:rsid w:val="00006C41"/>
  </w:style>
  <w:style w:type="paragraph" w:styleId="BodyText2">
    <w:name w:val="Body Text 2"/>
    <w:basedOn w:val="Normal"/>
    <w:rsid w:val="0007011F"/>
    <w:pPr>
      <w:spacing w:after="120" w:line="480" w:lineRule="auto"/>
    </w:pPr>
  </w:style>
  <w:style w:type="paragraph" w:customStyle="1" w:styleId="BodyTextFJFirst5">
    <w:name w:val="Body Text FJ First .5"/>
    <w:aliases w:val="btjf"/>
    <w:basedOn w:val="Normal"/>
    <w:rsid w:val="00C51677"/>
    <w:pPr>
      <w:spacing w:after="240"/>
      <w:ind w:firstLine="720"/>
      <w:jc w:val="both"/>
    </w:pPr>
    <w:rPr>
      <w:sz w:val="24"/>
    </w:rPr>
  </w:style>
  <w:style w:type="paragraph" w:styleId="BalloonText">
    <w:name w:val="Balloon Text"/>
    <w:basedOn w:val="Normal"/>
    <w:semiHidden/>
    <w:rsid w:val="0020168D"/>
    <w:rPr>
      <w:rFonts w:ascii="Tahoma" w:hAnsi="Tahoma" w:cs="Tahoma"/>
      <w:sz w:val="16"/>
      <w:szCs w:val="16"/>
    </w:rPr>
  </w:style>
  <w:style w:type="paragraph" w:styleId="Header">
    <w:name w:val="header"/>
    <w:basedOn w:val="Normal"/>
    <w:link w:val="HeaderChar"/>
    <w:rsid w:val="00047DBD"/>
    <w:pPr>
      <w:tabs>
        <w:tab w:val="center" w:pos="4680"/>
        <w:tab w:val="right" w:pos="9360"/>
      </w:tabs>
    </w:pPr>
  </w:style>
  <w:style w:type="character" w:customStyle="1" w:styleId="HeaderChar">
    <w:name w:val="Header Char"/>
    <w:basedOn w:val="DefaultParagraphFont"/>
    <w:link w:val="Header"/>
    <w:rsid w:val="00047DBD"/>
  </w:style>
  <w:style w:type="character" w:customStyle="1" w:styleId="BodyTextChar">
    <w:name w:val="Body Text Char"/>
    <w:basedOn w:val="DefaultParagraphFont"/>
    <w:link w:val="BodyText"/>
    <w:rsid w:val="00C95D9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622</Words>
  <Characters>3402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CITY OF BLUE GRASS, IOWA</vt:lpstr>
    </vt:vector>
  </TitlesOfParts>
  <Company>City of Blue Grass</Company>
  <LinksUpToDate>false</LinksUpToDate>
  <CharactersWithSpaces>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BLUE GRASS, IOWA</dc:title>
  <dc:subject/>
  <dc:creator>BG</dc:creator>
  <cp:keywords/>
  <cp:lastModifiedBy>Ann Schmidt</cp:lastModifiedBy>
  <cp:revision>3</cp:revision>
  <cp:lastPrinted>2024-10-09T12:32:00Z</cp:lastPrinted>
  <dcterms:created xsi:type="dcterms:W3CDTF">2025-03-12T19:51:00Z</dcterms:created>
  <dcterms:modified xsi:type="dcterms:W3CDTF">2025-03-12T20:07:00Z</dcterms:modified>
</cp:coreProperties>
</file>